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0E7" w:rsidRDefault="0045215E">
      <w:pPr>
        <w:sectPr w:rsidR="00B810E7" w:rsidSect="007F27E8">
          <w:footerReference w:type="default" r:id="rId8"/>
          <w:pgSz w:w="12240" w:h="15840" w:code="1"/>
          <w:pgMar w:top="1186" w:right="690" w:bottom="1440" w:left="550" w:header="720" w:footer="0" w:gutter="0"/>
          <w:cols w:space="720"/>
          <w:docGrid w:linePitch="360"/>
        </w:sectPr>
      </w:pPr>
      <w:r>
        <w:rPr>
          <w:noProof/>
        </w:rPr>
        <w:pict>
          <v:shapetype id="_x0000_t202" coordsize="21600,21600" o:spt="202" path="m,l,21600r21600,l21600,xe">
            <v:stroke joinstyle="miter"/>
            <v:path gradientshapeok="t" o:connecttype="rect"/>
          </v:shapetype>
          <v:shape id="_x0000_s1027" type="#_x0000_t202" style="position:absolute;margin-left:0;margin-top:301.45pt;width:177.25pt;height:38.15pt;z-index:251661312;v-text-anchor:middle" fillcolor="black [3213]">
            <v:textbox style="mso-next-textbox:#_x0000_s1027" inset=",10.8pt">
              <w:txbxContent>
                <w:p w:rsidR="005C27AA" w:rsidRPr="00B22E92" w:rsidRDefault="005C27AA" w:rsidP="00096EAB">
                  <w:pPr>
                    <w:pStyle w:val="ConsumerGuide-Header"/>
                  </w:pPr>
                  <w:r>
                    <w:t>WHERE TO START</w:t>
                  </w:r>
                </w:p>
              </w:txbxContent>
            </v:textbox>
          </v:shape>
        </w:pict>
      </w:r>
      <w:r>
        <w:rPr>
          <w:noProof/>
        </w:rPr>
        <w:pict>
          <v:shape id="_x0000_s1028" type="#_x0000_t202" style="position:absolute;margin-left:0;margin-top:355.05pt;width:235pt;height:38.15pt;z-index:251662336;v-text-anchor:middle" fillcolor="black [3213]">
            <v:textbox style="mso-next-textbox:#_x0000_s1028" inset=",10.8pt">
              <w:txbxContent>
                <w:p w:rsidR="005C27AA" w:rsidRPr="00096EAB" w:rsidRDefault="005C27AA" w:rsidP="00096EAB">
                  <w:pPr>
                    <w:pStyle w:val="ConsumerGuide-Header"/>
                  </w:pPr>
                  <w:r w:rsidRPr="00096EAB">
                    <w:t>WHAT HAPPENS ON SITE</w:t>
                  </w:r>
                </w:p>
              </w:txbxContent>
            </v:textbox>
          </v:shape>
        </w:pict>
      </w:r>
      <w:r>
        <w:rPr>
          <w:noProof/>
        </w:rPr>
        <w:pict>
          <v:shape id="_x0000_s1029" type="#_x0000_t202" style="position:absolute;margin-left:0;margin-top:408.3pt;width:244pt;height:38.15pt;z-index:251663360;v-text-anchor:middle" fillcolor="black [3213]">
            <v:textbox style="mso-next-textbox:#_x0000_s1029" inset=",10.8pt">
              <w:txbxContent>
                <w:p w:rsidR="005C27AA" w:rsidRDefault="005C27AA" w:rsidP="00096EAB">
                  <w:pPr>
                    <w:pStyle w:val="ConsumerGuide-Header"/>
                    <w:rPr>
                      <w:rFonts w:ascii="Times New Roman" w:eastAsia="Times New Roman" w:hAnsi="Times New Roman"/>
                      <w:color w:val="auto"/>
                      <w:sz w:val="20"/>
                    </w:rPr>
                  </w:pPr>
                  <w:r>
                    <w:t>WHAT ARE THE BENEFITS</w:t>
                  </w:r>
                </w:p>
                <w:p w:rsidR="005C27AA" w:rsidRPr="00B22E92" w:rsidRDefault="005C27AA" w:rsidP="00096EAB">
                  <w:pPr>
                    <w:pStyle w:val="ConsumerGuide-Header"/>
                  </w:pPr>
                </w:p>
              </w:txbxContent>
            </v:textbox>
          </v:shape>
        </w:pict>
      </w:r>
      <w:r>
        <w:rPr>
          <w:noProof/>
        </w:rPr>
        <w:pict>
          <v:shape id="_x0000_s1030" type="#_x0000_t202" style="position:absolute;margin-left:0;margin-top:473.2pt;width:553.35pt;height:92.65pt;z-index:251664384" fillcolor="black [3213]" stroked="f">
            <v:fill opacity="22938f"/>
            <v:textbox style="mso-next-textbox:#_x0000_s1030">
              <w:txbxContent>
                <w:p w:rsidR="005C27AA" w:rsidRPr="00C67B22" w:rsidRDefault="005C27AA" w:rsidP="005C27AA">
                  <w:pPr>
                    <w:pStyle w:val="ConsumerGuide-DocumentTitleTop"/>
                    <w:rPr>
                      <w:sz w:val="140"/>
                      <w:szCs w:val="140"/>
                    </w:rPr>
                  </w:pPr>
                  <w:r w:rsidRPr="00C67B22">
                    <w:rPr>
                      <w:sz w:val="140"/>
                      <w:szCs w:val="140"/>
                    </w:rPr>
                    <w:t>10 Advantages of</w:t>
                  </w:r>
                </w:p>
              </w:txbxContent>
            </v:textbox>
          </v:shape>
        </w:pict>
      </w:r>
      <w:r>
        <w:rPr>
          <w:noProof/>
        </w:rPr>
        <w:pict>
          <v:shape id="_x0000_s1032" type="#_x0000_t202" style="position:absolute;margin-left:15.5pt;margin-top:541.25pt;width:537.85pt;height:125.35pt;z-index:251666432" filled="f" stroked="f">
            <v:textbox style="mso-next-textbox:#_x0000_s1032">
              <w:txbxContent>
                <w:p w:rsidR="005C27AA" w:rsidRPr="00C67B22" w:rsidRDefault="005C27AA" w:rsidP="005C27AA">
                  <w:pPr>
                    <w:pStyle w:val="ConsumerGuide-DocumentTitleBottom"/>
                    <w:rPr>
                      <w:sz w:val="180"/>
                      <w:szCs w:val="180"/>
                    </w:rPr>
                  </w:pPr>
                  <w:r w:rsidRPr="00C67B22">
                    <w:rPr>
                      <w:sz w:val="180"/>
                      <w:szCs w:val="180"/>
                    </w:rPr>
                    <w:t>Design Build</w:t>
                  </w:r>
                </w:p>
              </w:txbxContent>
            </v:textbox>
          </v:shape>
        </w:pict>
      </w:r>
      <w:r>
        <w:rPr>
          <w:noProof/>
        </w:rPr>
        <w:pict>
          <v:shape id="_x0000_s1031" type="#_x0000_t202" style="position:absolute;margin-left:0;margin-top:566.85pt;width:553.35pt;height:79.2pt;z-index:251665408" fillcolor="teal" strokecolor="teal">
            <v:textbox style="mso-next-textbox:#_x0000_s1031">
              <w:txbxContent>
                <w:p w:rsidR="005C27AA" w:rsidRPr="0024352B" w:rsidRDefault="005C27AA" w:rsidP="005C27AA"/>
              </w:txbxContent>
            </v:textbox>
          </v:shape>
        </w:pict>
      </w:r>
      <w:r>
        <w:rPr>
          <w:noProof/>
        </w:rPr>
        <w:pict>
          <v:shape id="_x0000_s1026" type="#_x0000_t202" style="position:absolute;margin-left:0;margin-top:-31.95pt;width:553.35pt;height:45pt;z-index:251660288" fillcolor="teal" strokecolor="teal">
            <v:textbox style="mso-next-textbox:#_x0000_s1026" inset=",10.8pt">
              <w:txbxContent>
                <w:p w:rsidR="005C27AA" w:rsidRPr="00096EAB" w:rsidRDefault="005C27AA" w:rsidP="00096EAB">
                  <w:pPr>
                    <w:pStyle w:val="ConsumerGuide-Newletter"/>
                  </w:pPr>
                  <w:r w:rsidRPr="00096EAB">
                    <w:t>CONSUMERS GUIDE</w:t>
                  </w:r>
                </w:p>
              </w:txbxContent>
            </v:textbox>
          </v:shape>
        </w:pict>
      </w:r>
      <w:r w:rsidR="007F27E8">
        <w:rPr>
          <w:noProof/>
        </w:rPr>
        <w:drawing>
          <wp:anchor distT="0" distB="0" distL="114300" distR="114300" simplePos="0" relativeHeight="251659264" behindDoc="1" locked="0" layoutInCell="1" allowOverlap="1">
            <wp:simplePos x="0" y="0"/>
            <wp:positionH relativeFrom="page">
              <wp:posOffset>342900</wp:posOffset>
            </wp:positionH>
            <wp:positionV relativeFrom="page">
              <wp:posOffset>361950</wp:posOffset>
            </wp:positionV>
            <wp:extent cx="7031355" cy="8559165"/>
            <wp:effectExtent l="19050" t="0" r="0" b="0"/>
            <wp:wrapNone/>
            <wp:docPr id="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srcRect l="32196" t="39012" r="32243"/>
                    <a:stretch>
                      <a:fillRect/>
                    </a:stretch>
                  </pic:blipFill>
                  <pic:spPr bwMode="auto">
                    <a:xfrm>
                      <a:off x="0" y="0"/>
                      <a:ext cx="7031355" cy="8559165"/>
                    </a:xfrm>
                    <a:prstGeom prst="rect">
                      <a:avLst/>
                    </a:prstGeom>
                    <a:noFill/>
                    <a:ln w="12700" cap="flat">
                      <a:noFill/>
                      <a:miter lim="800000"/>
                      <a:headEnd/>
                      <a:tailEnd/>
                    </a:ln>
                  </pic:spPr>
                </pic:pic>
              </a:graphicData>
            </a:graphic>
          </wp:anchor>
        </w:drawing>
      </w:r>
    </w:p>
    <w:p w:rsidR="002A1414" w:rsidRPr="00DF1460" w:rsidRDefault="002A1414" w:rsidP="00462476">
      <w:pPr>
        <w:widowControl w:val="0"/>
        <w:autoSpaceDE w:val="0"/>
        <w:autoSpaceDN w:val="0"/>
        <w:adjustRightInd w:val="0"/>
        <w:spacing w:after="240" w:line="360" w:lineRule="auto"/>
        <w:ind w:right="-27"/>
        <w:jc w:val="both"/>
        <w:rPr>
          <w:rFonts w:ascii="Georgia" w:eastAsia="ヒラギノ角ゴ Pro W3" w:hAnsi="Georgia"/>
          <w:color w:val="000000"/>
          <w:szCs w:val="20"/>
        </w:rPr>
      </w:pPr>
      <w:r w:rsidRPr="00DF1460">
        <w:rPr>
          <w:rFonts w:ascii="Georgia" w:eastAsia="ヒラギノ角ゴ Pro W3" w:hAnsi="Georgia"/>
          <w:color w:val="000000"/>
          <w:szCs w:val="20"/>
        </w:rPr>
        <w:lastRenderedPageBreak/>
        <w:t xml:space="preserve">The Design-Build system of project delivery has many advantages over the traditional system where an owner </w:t>
      </w:r>
      <w:r>
        <w:rPr>
          <w:rFonts w:ascii="Georgia" w:eastAsia="ヒラギノ角ゴ Pro W3" w:hAnsi="Georgia"/>
          <w:color w:val="000000"/>
          <w:szCs w:val="20"/>
        </w:rPr>
        <w:t xml:space="preserve">himself </w:t>
      </w:r>
      <w:r w:rsidRPr="00DF1460">
        <w:rPr>
          <w:rFonts w:ascii="Georgia" w:eastAsia="ヒラギノ角ゴ Pro W3" w:hAnsi="Georgia"/>
          <w:color w:val="000000"/>
          <w:szCs w:val="20"/>
        </w:rPr>
        <w:t>hires an architect for design, engineers for technical trades, interior designers and a builder for construction. These are all independent people</w:t>
      </w:r>
      <w:r>
        <w:rPr>
          <w:rFonts w:ascii="Georgia" w:eastAsia="ヒラギノ角ゴ Pro W3" w:hAnsi="Georgia"/>
          <w:color w:val="000000"/>
          <w:szCs w:val="20"/>
        </w:rPr>
        <w:t xml:space="preserve"> running independent businesses. C</w:t>
      </w:r>
      <w:r w:rsidRPr="00DF1460">
        <w:rPr>
          <w:rFonts w:ascii="Georgia" w:eastAsia="ヒラギノ角ゴ Pro W3" w:hAnsi="Georgia"/>
          <w:color w:val="000000"/>
          <w:szCs w:val="20"/>
        </w:rPr>
        <w:t>oordinati</w:t>
      </w:r>
      <w:r>
        <w:rPr>
          <w:rFonts w:ascii="Georgia" w:eastAsia="ヒラギノ角ゴ Pro W3" w:hAnsi="Georgia"/>
          <w:color w:val="000000"/>
          <w:szCs w:val="20"/>
        </w:rPr>
        <w:t>on between these individual teams while keeping track of the overall per</w:t>
      </w:r>
      <w:r w:rsidRPr="00DF1460">
        <w:rPr>
          <w:rFonts w:ascii="Georgia" w:eastAsia="ヒラギノ角ゴ Pro W3" w:hAnsi="Georgia"/>
          <w:color w:val="000000"/>
          <w:szCs w:val="20"/>
        </w:rPr>
        <w:t xml:space="preserve">formance and progress of the project </w:t>
      </w:r>
      <w:r>
        <w:rPr>
          <w:rFonts w:ascii="Georgia" w:eastAsia="ヒラギノ角ゴ Pro W3" w:hAnsi="Georgia"/>
          <w:color w:val="000000"/>
          <w:szCs w:val="20"/>
        </w:rPr>
        <w:t>can get</w:t>
      </w:r>
      <w:r w:rsidRPr="00DF1460">
        <w:rPr>
          <w:rFonts w:ascii="Georgia" w:eastAsia="ヒラギノ角ゴ Pro W3" w:hAnsi="Georgia"/>
          <w:color w:val="000000"/>
          <w:szCs w:val="20"/>
        </w:rPr>
        <w:t xml:space="preserve"> very</w:t>
      </w:r>
      <w:r>
        <w:rPr>
          <w:rFonts w:ascii="Georgia" w:eastAsia="ヒラギノ角ゴ Pro W3" w:hAnsi="Georgia"/>
          <w:color w:val="000000"/>
          <w:szCs w:val="20"/>
        </w:rPr>
        <w:t xml:space="preserve"> challenging, often long and </w:t>
      </w:r>
      <w:r w:rsidRPr="00DF1460">
        <w:rPr>
          <w:rFonts w:ascii="Georgia" w:eastAsia="ヒラギノ角ゴ Pro W3" w:hAnsi="Georgia"/>
          <w:color w:val="000000"/>
          <w:szCs w:val="20"/>
        </w:rPr>
        <w:t>tortuous.</w:t>
      </w:r>
    </w:p>
    <w:p w:rsidR="002A1414" w:rsidRPr="00DF1460" w:rsidRDefault="002A1414" w:rsidP="00462476">
      <w:pPr>
        <w:widowControl w:val="0"/>
        <w:autoSpaceDE w:val="0"/>
        <w:autoSpaceDN w:val="0"/>
        <w:adjustRightInd w:val="0"/>
        <w:spacing w:after="240" w:line="360" w:lineRule="auto"/>
        <w:ind w:right="-27"/>
        <w:jc w:val="both"/>
        <w:rPr>
          <w:rFonts w:ascii="Georgia" w:eastAsia="ヒラギノ角ゴ Pro W3" w:hAnsi="Georgia"/>
          <w:color w:val="000000"/>
          <w:szCs w:val="20"/>
        </w:rPr>
      </w:pPr>
      <w:r w:rsidRPr="00DF1460">
        <w:rPr>
          <w:rFonts w:ascii="Georgia" w:eastAsia="ヒラギノ角ゴ Pro W3" w:hAnsi="Georgia"/>
          <w:color w:val="000000"/>
          <w:szCs w:val="20"/>
        </w:rPr>
        <w:t xml:space="preserve">The roots of the Design-Build system </w:t>
      </w:r>
      <w:r>
        <w:rPr>
          <w:rFonts w:ascii="Georgia" w:eastAsia="ヒラギノ角ゴ Pro W3" w:hAnsi="Georgia"/>
          <w:color w:val="000000"/>
          <w:szCs w:val="20"/>
        </w:rPr>
        <w:t>ca</w:t>
      </w:r>
      <w:r w:rsidRPr="00DF1460">
        <w:rPr>
          <w:rFonts w:ascii="Georgia" w:eastAsia="ヒラギノ角ゴ Pro W3" w:hAnsi="Georgia"/>
          <w:color w:val="000000"/>
          <w:szCs w:val="20"/>
        </w:rPr>
        <w:t>me from the nine</w:t>
      </w:r>
      <w:r>
        <w:rPr>
          <w:rFonts w:ascii="Georgia" w:eastAsia="ヒラギノ角ゴ Pro W3" w:hAnsi="Georgia"/>
          <w:color w:val="000000"/>
          <w:szCs w:val="20"/>
        </w:rPr>
        <w:t xml:space="preserve">teenth </w:t>
      </w:r>
      <w:r w:rsidRPr="00DF1460">
        <w:rPr>
          <w:rFonts w:ascii="Georgia" w:eastAsia="ヒラギノ角ゴ Pro W3" w:hAnsi="Georgia"/>
          <w:color w:val="000000"/>
          <w:szCs w:val="20"/>
        </w:rPr>
        <w:t xml:space="preserve">century figure of the Master Builder, </w:t>
      </w:r>
      <w:r>
        <w:rPr>
          <w:rFonts w:ascii="Georgia" w:eastAsia="ヒラギノ角ゴ Pro W3" w:hAnsi="Georgia"/>
          <w:color w:val="000000"/>
          <w:szCs w:val="20"/>
        </w:rPr>
        <w:t xml:space="preserve">men </w:t>
      </w:r>
      <w:r w:rsidRPr="00DF1460">
        <w:rPr>
          <w:rFonts w:ascii="Georgia" w:eastAsia="ヒラギノ角ゴ Pro W3" w:hAnsi="Georgia"/>
          <w:color w:val="000000"/>
          <w:szCs w:val="20"/>
        </w:rPr>
        <w:t>who had the highest respect from their peers and clients, due to their mastery and knowledge.</w:t>
      </w:r>
    </w:p>
    <w:p w:rsidR="002A1414" w:rsidRPr="00DF1460" w:rsidRDefault="002A1414" w:rsidP="00462476">
      <w:pPr>
        <w:widowControl w:val="0"/>
        <w:autoSpaceDE w:val="0"/>
        <w:autoSpaceDN w:val="0"/>
        <w:adjustRightInd w:val="0"/>
        <w:spacing w:after="240" w:line="360" w:lineRule="auto"/>
        <w:ind w:right="-27"/>
        <w:jc w:val="both"/>
        <w:rPr>
          <w:rFonts w:ascii="Georgia" w:eastAsia="ヒラギノ角ゴ Pro W3" w:hAnsi="Georgia"/>
          <w:color w:val="000000"/>
          <w:szCs w:val="20"/>
        </w:rPr>
      </w:pPr>
      <w:r w:rsidRPr="00DF1460">
        <w:rPr>
          <w:rFonts w:ascii="Georgia" w:eastAsia="ヒラギノ角ゴ Pro W3" w:hAnsi="Georgia"/>
          <w:color w:val="000000"/>
          <w:szCs w:val="20"/>
        </w:rPr>
        <w:t>Even though for reasons unknown, in the twentieth century most projects were being executed under</w:t>
      </w:r>
      <w:r>
        <w:rPr>
          <w:rFonts w:ascii="Georgia" w:eastAsia="ヒラギノ角ゴ Pro W3" w:hAnsi="Georgia"/>
          <w:color w:val="000000"/>
          <w:szCs w:val="20"/>
        </w:rPr>
        <w:t xml:space="preserve"> the traditional system and p</w:t>
      </w:r>
      <w:r w:rsidRPr="00DF1460">
        <w:rPr>
          <w:rFonts w:ascii="Georgia" w:eastAsia="ヒラギノ角ゴ Pro W3" w:hAnsi="Georgia"/>
          <w:color w:val="000000"/>
          <w:szCs w:val="20"/>
        </w:rPr>
        <w:t xml:space="preserve">rofessionals </w:t>
      </w:r>
      <w:r>
        <w:rPr>
          <w:rFonts w:ascii="Georgia" w:eastAsia="ヒラギノ角ゴ Pro W3" w:hAnsi="Georgia"/>
          <w:color w:val="000000"/>
          <w:szCs w:val="20"/>
        </w:rPr>
        <w:t>continued to receive</w:t>
      </w:r>
      <w:r w:rsidRPr="00DF1460">
        <w:rPr>
          <w:rFonts w:ascii="Georgia" w:eastAsia="ヒラギノ角ゴ Pro W3" w:hAnsi="Georgia"/>
          <w:color w:val="000000"/>
          <w:szCs w:val="20"/>
        </w:rPr>
        <w:t xml:space="preserve"> training geared to perf</w:t>
      </w:r>
      <w:r>
        <w:rPr>
          <w:rFonts w:ascii="Georgia" w:eastAsia="ヒラギノ角ゴ Pro W3" w:hAnsi="Georgia"/>
          <w:color w:val="000000"/>
          <w:szCs w:val="20"/>
        </w:rPr>
        <w:t>orm under this same arrangement. However</w:t>
      </w:r>
      <w:r w:rsidRPr="00DF1460">
        <w:rPr>
          <w:rFonts w:ascii="Georgia" w:eastAsia="ヒラギノ角ゴ Pro W3" w:hAnsi="Georgia"/>
          <w:color w:val="000000"/>
          <w:szCs w:val="20"/>
        </w:rPr>
        <w:t xml:space="preserve"> Design-Build has been gain</w:t>
      </w:r>
      <w:r>
        <w:rPr>
          <w:rFonts w:ascii="Georgia" w:eastAsia="ヒラギノ角ゴ Pro W3" w:hAnsi="Georgia"/>
          <w:color w:val="000000"/>
          <w:szCs w:val="20"/>
        </w:rPr>
        <w:t xml:space="preserve">ing more and more leverage as clients and project owners have started to </w:t>
      </w:r>
      <w:r w:rsidRPr="00DF1460">
        <w:rPr>
          <w:rFonts w:ascii="Georgia" w:eastAsia="ヒラギノ角ゴ Pro W3" w:hAnsi="Georgia"/>
          <w:color w:val="000000"/>
          <w:szCs w:val="20"/>
        </w:rPr>
        <w:t>understand</w:t>
      </w:r>
      <w:r>
        <w:rPr>
          <w:rFonts w:ascii="Georgia" w:eastAsia="ヒラギノ角ゴ Pro W3" w:hAnsi="Georgia"/>
          <w:color w:val="000000"/>
          <w:szCs w:val="20"/>
        </w:rPr>
        <w:t xml:space="preserve"> and realize several benefits that this system brings.</w:t>
      </w:r>
    </w:p>
    <w:p w:rsidR="002A1414" w:rsidRDefault="002A1414" w:rsidP="00584904">
      <w:pPr>
        <w:widowControl w:val="0"/>
        <w:autoSpaceDE w:val="0"/>
        <w:autoSpaceDN w:val="0"/>
        <w:adjustRightInd w:val="0"/>
        <w:spacing w:after="240" w:line="360" w:lineRule="auto"/>
        <w:ind w:right="-27"/>
        <w:jc w:val="both"/>
        <w:sectPr w:rsidR="002A1414" w:rsidSect="00584904">
          <w:headerReference w:type="default" r:id="rId10"/>
          <w:footerReference w:type="default" r:id="rId11"/>
          <w:pgSz w:w="12240" w:h="15840" w:code="1"/>
          <w:pgMar w:top="5040" w:right="1786" w:bottom="1440" w:left="1800" w:header="720" w:footer="0" w:gutter="0"/>
          <w:cols w:space="720"/>
          <w:docGrid w:linePitch="360"/>
        </w:sectPr>
      </w:pPr>
      <w:r w:rsidRPr="00DF1460">
        <w:rPr>
          <w:rFonts w:ascii="Georgia" w:eastAsia="ヒラギノ角ゴ Pro W3" w:hAnsi="Georgia"/>
          <w:color w:val="000000"/>
          <w:szCs w:val="20"/>
        </w:rPr>
        <w:t>It is true that not everybody can be a Design-Builder. It</w:t>
      </w:r>
      <w:r>
        <w:rPr>
          <w:rFonts w:ascii="Georgia" w:eastAsia="ヒラギノ角ゴ Pro W3" w:hAnsi="Georgia"/>
          <w:color w:val="000000"/>
          <w:szCs w:val="20"/>
        </w:rPr>
        <w:t xml:space="preserve"> takes an architect with quali</w:t>
      </w:r>
      <w:r w:rsidRPr="00DF1460">
        <w:rPr>
          <w:rFonts w:ascii="Georgia" w:eastAsia="ヒラギノ角ゴ Pro W3" w:hAnsi="Georgia"/>
          <w:color w:val="000000"/>
          <w:szCs w:val="20"/>
        </w:rPr>
        <w:t>ties and talent as a designer, while being pragmatic, practi</w:t>
      </w:r>
      <w:r>
        <w:rPr>
          <w:rFonts w:ascii="Georgia" w:eastAsia="ヒラギノ角ゴ Pro W3" w:hAnsi="Georgia"/>
          <w:color w:val="000000"/>
          <w:szCs w:val="20"/>
        </w:rPr>
        <w:t>cal</w:t>
      </w:r>
      <w:r w:rsidRPr="00DF1460">
        <w:rPr>
          <w:rFonts w:ascii="Georgia" w:eastAsia="ヒラギノ角ゴ Pro W3" w:hAnsi="Georgia"/>
          <w:color w:val="000000"/>
          <w:szCs w:val="20"/>
        </w:rPr>
        <w:t xml:space="preserve"> and techn</w:t>
      </w:r>
      <w:r>
        <w:rPr>
          <w:rFonts w:ascii="Georgia" w:eastAsia="ヒラギノ角ゴ Pro W3" w:hAnsi="Georgia"/>
          <w:color w:val="000000"/>
          <w:szCs w:val="20"/>
        </w:rPr>
        <w:t xml:space="preserve">ical as an engineer </w:t>
      </w:r>
      <w:r w:rsidRPr="00DF1460">
        <w:rPr>
          <w:rFonts w:ascii="Georgia" w:eastAsia="ヒラギノ角ゴ Pro W3" w:hAnsi="Georgia"/>
          <w:color w:val="000000"/>
          <w:szCs w:val="20"/>
        </w:rPr>
        <w:t>at the same time</w:t>
      </w:r>
      <w:r>
        <w:rPr>
          <w:rFonts w:ascii="Georgia" w:eastAsia="ヒラギノ角ゴ Pro W3" w:hAnsi="Georgia"/>
          <w:color w:val="000000"/>
          <w:szCs w:val="20"/>
        </w:rPr>
        <w:t xml:space="preserve">. It takes </w:t>
      </w:r>
      <w:r w:rsidRPr="00DF1460">
        <w:rPr>
          <w:rFonts w:ascii="Georgia" w:eastAsia="ヒラギノ角ゴ Pro W3" w:hAnsi="Georgia"/>
          <w:color w:val="000000"/>
          <w:szCs w:val="20"/>
        </w:rPr>
        <w:t>deep knowled</w:t>
      </w:r>
      <w:r>
        <w:rPr>
          <w:rFonts w:ascii="Georgia" w:eastAsia="ヒラギノ角ゴ Pro W3" w:hAnsi="Georgia"/>
          <w:color w:val="000000"/>
          <w:szCs w:val="20"/>
        </w:rPr>
        <w:t xml:space="preserve">ge and understanding about various systems, construction process along with </w:t>
      </w:r>
      <w:r w:rsidRPr="00DF1460">
        <w:rPr>
          <w:rFonts w:ascii="Georgia" w:eastAsia="ヒラギノ角ゴ Pro W3" w:hAnsi="Georgia"/>
          <w:color w:val="000000"/>
          <w:szCs w:val="20"/>
        </w:rPr>
        <w:t>an unq</w:t>
      </w:r>
      <w:r>
        <w:rPr>
          <w:rFonts w:ascii="Georgia" w:eastAsia="ヒラギノ角ゴ Pro W3" w:hAnsi="Georgia"/>
          <w:color w:val="000000"/>
          <w:szCs w:val="20"/>
        </w:rPr>
        <w:t>uestionable honesty and reputa</w:t>
      </w:r>
      <w:r w:rsidRPr="00DF1460">
        <w:rPr>
          <w:rFonts w:ascii="Georgia" w:eastAsia="ヒラギノ角ゴ Pro W3" w:hAnsi="Georgia"/>
          <w:color w:val="000000"/>
          <w:szCs w:val="20"/>
        </w:rPr>
        <w:t>tion</w:t>
      </w:r>
      <w:r w:rsidRPr="00584904">
        <w:rPr>
          <w:rFonts w:ascii="Georgia" w:eastAsia="ヒラギノ角ゴ Pro W3" w:hAnsi="Georgia"/>
          <w:color w:val="000000"/>
          <w:szCs w:val="20"/>
        </w:rPr>
        <w:t>.</w:t>
      </w:r>
      <w:r w:rsidR="00584904" w:rsidRPr="00584904">
        <w:rPr>
          <w:rFonts w:ascii="Georgia" w:eastAsia="ヒラギノ角ゴ Pro W3" w:hAnsi="Georgia"/>
          <w:color w:val="000000"/>
          <w:szCs w:val="20"/>
        </w:rPr>
        <w:t xml:space="preserve"> </w:t>
      </w:r>
      <w:r w:rsidRPr="00584904">
        <w:rPr>
          <w:rFonts w:ascii="Georgia" w:hAnsi="Georgia"/>
        </w:rPr>
        <w:t>Here we will focus on ten reasons on why the Design-Build system is better and what benefits or advantages it brings the owner.</w:t>
      </w:r>
    </w:p>
    <w:p w:rsidR="002A1414" w:rsidRPr="00096EAB" w:rsidRDefault="002A1414" w:rsidP="00096EAB">
      <w:pPr>
        <w:pStyle w:val="ConsumerGuide-Subheading"/>
      </w:pPr>
      <w:r w:rsidRPr="00096EAB">
        <w:lastRenderedPageBreak/>
        <w:t>More comprehensive site evaluation</w:t>
      </w:r>
    </w:p>
    <w:p w:rsidR="002A1414" w:rsidRPr="002A1414" w:rsidRDefault="002A1414" w:rsidP="0090182C">
      <w:pPr>
        <w:pStyle w:val="ConsumerGuide-Content"/>
      </w:pPr>
      <w:r w:rsidRPr="002A1414">
        <w:t>One of the first key steps to a successful project is proper site selection and evaluation. Owners often make the mistake of buying property without consulting a professional who can help them make the right choice.</w:t>
      </w:r>
    </w:p>
    <w:p w:rsidR="002A1414" w:rsidRPr="002A1414" w:rsidRDefault="002A1414" w:rsidP="0090182C">
      <w:pPr>
        <w:pStyle w:val="ConsumerGuide-Content"/>
      </w:pPr>
      <w:r w:rsidRPr="002A1414">
        <w:t>Buyers usually turn to one of three kinds of people for advice when considering purchasing a property – realtor, architect or builder. Honest realtors who don’t sweet talk buyers just to make a sale may be able to give the right advice at times. However, this will usually depend on the kinds of homes the realtor has seen built on properties previously sold. And, although realtors might have some level of vision, they might not have the professional training necessary to give an overall well informed advice that covers various critical aspects.</w:t>
      </w:r>
    </w:p>
    <w:p w:rsidR="002A1414" w:rsidRDefault="002A1414" w:rsidP="0090182C">
      <w:pPr>
        <w:pStyle w:val="ConsumerGuide-Content"/>
      </w:pPr>
      <w:r w:rsidRPr="002A1414">
        <w:t xml:space="preserve">More savvy buyers will turn to either an architect or a builder for advice when evaluating a property. This is of course the recommended course of action, where the buyer will be able to get advice from professionally trained individuals who are from the field of creation or construction. </w:t>
      </w:r>
    </w:p>
    <w:p w:rsidR="00584904" w:rsidRDefault="00584904">
      <w:pPr>
        <w:spacing w:after="240" w:line="360" w:lineRule="auto"/>
        <w:jc w:val="both"/>
        <w:rPr>
          <w:rFonts w:ascii="Georgia" w:eastAsia="ヒラギノ角ゴ Pro W3" w:hAnsi="Georgia"/>
          <w:color w:val="000000"/>
          <w:szCs w:val="20"/>
        </w:rPr>
      </w:pPr>
      <w:r>
        <w:br w:type="page"/>
      </w:r>
    </w:p>
    <w:p w:rsidR="002A1414" w:rsidRPr="002A1414" w:rsidRDefault="002A1414" w:rsidP="0090182C">
      <w:pPr>
        <w:pStyle w:val="ConsumerGuide-Content"/>
      </w:pPr>
      <w:r w:rsidRPr="002A1414">
        <w:rPr>
          <w:b/>
        </w:rPr>
        <w:lastRenderedPageBreak/>
        <w:t xml:space="preserve">A Design-Builder </w:t>
      </w:r>
      <w:r w:rsidRPr="002A1414">
        <w:t>will have a compounded vision derived from several different evaluations. He will have the ability to consider and weigh various criteria into site election, evaluate as well as visualize the way a structure could be designed while</w:t>
      </w:r>
      <w:r w:rsidR="0090182C">
        <w:t xml:space="preserve"> </w:t>
      </w:r>
      <w:r w:rsidRPr="002A1414">
        <w:t>keeping in mind logistics and construction of the structure. The design-builder will consider and evaluate aspects and issues often overlooked by an architect and weigh in these into the preliminary cost projections for one site vs. another.</w:t>
      </w:r>
    </w:p>
    <w:p w:rsidR="002A1414" w:rsidRPr="00096EAB" w:rsidRDefault="002A1414" w:rsidP="0090182C">
      <w:pPr>
        <w:pStyle w:val="ConsumerGuide-Subheading"/>
      </w:pPr>
      <w:r w:rsidRPr="00096EAB">
        <w:t>Better design through understanding construction</w:t>
      </w:r>
    </w:p>
    <w:p w:rsidR="002A1414" w:rsidRPr="0090182C" w:rsidRDefault="002A1414" w:rsidP="0090182C">
      <w:pPr>
        <w:pStyle w:val="ConsumerGuide-Content"/>
      </w:pPr>
      <w:r w:rsidRPr="0090182C">
        <w:t xml:space="preserve">Few architects’ focus very strongly on their ability to create good designs and on what sets them apart. However, in doing so, they often completely ignore potential structural issues and complications that could arise due to an impractical built form or shape. They completely depend on the structural engineers to figure it out while in reality it can be incredibly challenging to actually build some of those forms. It can either get extremely expensive or sometimes it’s just not possible to make an odd built from that can also be structurally stable. </w:t>
      </w:r>
    </w:p>
    <w:p w:rsidR="002A1414" w:rsidRPr="0090182C" w:rsidRDefault="002A1414" w:rsidP="0090182C">
      <w:pPr>
        <w:pStyle w:val="ConsumerGuide-Content"/>
      </w:pPr>
      <w:r w:rsidRPr="0090182C">
        <w:t>This is when difference of opinions start between architects and structural engineers causing delays in the progress of the project. The engineer starts offering solutions that may require slight design alterations in order to make the built form structurally stable, while the architect or designer is not willing to accept and incorporate those changes or alter his overall design in any way. The project can remain to a standstill until all concerned parties are in mutual agreement about design and structural issues.</w:t>
      </w:r>
    </w:p>
    <w:p w:rsidR="002A1414" w:rsidRDefault="002A1414" w:rsidP="0090182C">
      <w:pPr>
        <w:pStyle w:val="ConsumerGuide-Content"/>
      </w:pPr>
      <w:r w:rsidRPr="0090182C">
        <w:lastRenderedPageBreak/>
        <w:t>A Design-Builder is a better alternative to the above because he will work in the overall interest of the owner or client. He has the ability to create and design while taking into</w:t>
      </w:r>
      <w:r w:rsidRPr="002A1414">
        <w:t xml:space="preserve"> </w:t>
      </w:r>
      <w:r w:rsidRPr="0090182C">
        <w:t xml:space="preserve">account, structural and engineering challenges. He also has an in depth understanding of the intricacies of construction and how overall systems are supposed to work. This allows the design-builder to properly design a project while keeping all </w:t>
      </w:r>
      <w:proofErr w:type="gramStart"/>
      <w:r w:rsidRPr="0090182C">
        <w:t>technical  aspects</w:t>
      </w:r>
      <w:proofErr w:type="gramEnd"/>
      <w:r w:rsidRPr="0090182C">
        <w:t xml:space="preserve">  in  mind.  And since the design has already</w:t>
      </w:r>
      <w:r w:rsidR="0090182C">
        <w:t xml:space="preserve"> </w:t>
      </w:r>
      <w:r>
        <w:t xml:space="preserve">taken into account and addressed potential issues at the concept stage itself, it becomes easier for the engineers to execute on site without making any major alterations or changes. The project thereby can move on smoothly without any delays due to difference of opinions amongst professionals. </w:t>
      </w:r>
    </w:p>
    <w:p w:rsidR="002A1414" w:rsidRPr="00B36B9D" w:rsidRDefault="002A1414" w:rsidP="0090182C">
      <w:pPr>
        <w:pStyle w:val="ConsumerGuide-Content"/>
      </w:pPr>
      <w:r>
        <w:t>The owner or</w:t>
      </w:r>
      <w:r w:rsidRPr="00B36B9D">
        <w:t xml:space="preserve"> client</w:t>
      </w:r>
      <w:r>
        <w:t xml:space="preserve"> emerges a winner in this case</w:t>
      </w:r>
      <w:r w:rsidRPr="00B36B9D">
        <w:t xml:space="preserve">, since </w:t>
      </w:r>
      <w:r>
        <w:t xml:space="preserve">not only </w:t>
      </w:r>
      <w:r w:rsidRPr="00B36B9D">
        <w:t xml:space="preserve">the project is executed in a shorter time frame, with proper provisions for systems </w:t>
      </w:r>
      <w:r>
        <w:t xml:space="preserve">but also with integrated and </w:t>
      </w:r>
      <w:r w:rsidRPr="00B36B9D">
        <w:t>smarter overall problem solving</w:t>
      </w:r>
      <w:r>
        <w:t xml:space="preserve"> potential</w:t>
      </w:r>
      <w:r w:rsidRPr="00B36B9D">
        <w:t>.</w:t>
      </w:r>
    </w:p>
    <w:p w:rsidR="002A1414" w:rsidRPr="00096EAB" w:rsidRDefault="002A1414" w:rsidP="0090182C">
      <w:pPr>
        <w:pStyle w:val="ConsumerGuide-Subheading"/>
      </w:pPr>
      <w:r w:rsidRPr="00096EAB">
        <w:t>Better construction through understanding design</w:t>
      </w:r>
    </w:p>
    <w:p w:rsidR="002A1414" w:rsidRDefault="002A1414" w:rsidP="0090182C">
      <w:pPr>
        <w:pStyle w:val="ConsumerGuide-Content"/>
        <w:rPr>
          <w:b/>
        </w:rPr>
      </w:pPr>
      <w:r w:rsidRPr="00D1357C">
        <w:t xml:space="preserve">In </w:t>
      </w:r>
      <w:r w:rsidRPr="008615D2">
        <w:rPr>
          <w:b/>
        </w:rPr>
        <w:t>traditional construction delivery system</w:t>
      </w:r>
      <w:r>
        <w:rPr>
          <w:b/>
        </w:rPr>
        <w:t xml:space="preserve">, </w:t>
      </w:r>
      <w:r w:rsidRPr="00986454">
        <w:t xml:space="preserve">the architect hands over the design to a contractor or a builder who will </w:t>
      </w:r>
      <w:r>
        <w:t xml:space="preserve">eventually </w:t>
      </w:r>
      <w:r w:rsidRPr="00986454">
        <w:t>construct and execute the project</w:t>
      </w:r>
      <w:r>
        <w:t xml:space="preserve">. This requires the contractor or builder to read and learn the drawings, interpret the design and build the project from a combination of information acquired through that process from various different resources and teams. </w:t>
      </w:r>
    </w:p>
    <w:p w:rsidR="002A1414" w:rsidRDefault="002A1414" w:rsidP="0090182C">
      <w:pPr>
        <w:pStyle w:val="ConsumerGuide-Content"/>
      </w:pPr>
      <w:r>
        <w:t>This could lead to</w:t>
      </w:r>
      <w:r w:rsidRPr="008615D2">
        <w:t xml:space="preserve"> problems </w:t>
      </w:r>
      <w:r>
        <w:t xml:space="preserve">arising from </w:t>
      </w:r>
      <w:r w:rsidRPr="008615D2">
        <w:t xml:space="preserve">the contractor </w:t>
      </w:r>
      <w:r>
        <w:t xml:space="preserve">who may or may not have </w:t>
      </w:r>
      <w:r w:rsidRPr="008615D2">
        <w:t xml:space="preserve">fully </w:t>
      </w:r>
      <w:r w:rsidRPr="008615D2">
        <w:lastRenderedPageBreak/>
        <w:t>under</w:t>
      </w:r>
      <w:r>
        <w:t xml:space="preserve">stood the drawings. If there are issues that were not properly solved or addressed during the design phase but surface during the construction phase, then those need to be re-addressed. Usually, in such cases the contractor will have to go back to the architect and wait for a solution. It may take the architect’s office days or weeks to revert which in turn causes delay in the overall duration of the project. </w:t>
      </w:r>
    </w:p>
    <w:p w:rsidR="002A1414" w:rsidRDefault="002A1414" w:rsidP="0090182C">
      <w:pPr>
        <w:pStyle w:val="ConsumerGuide-Content"/>
      </w:pPr>
      <w:r w:rsidRPr="00B917B0">
        <w:t>A</w:t>
      </w:r>
      <w:r w:rsidRPr="008615D2">
        <w:rPr>
          <w:b/>
        </w:rPr>
        <w:t xml:space="preserve"> Design-Builder</w:t>
      </w:r>
      <w:r w:rsidRPr="008615D2">
        <w:t xml:space="preserve"> </w:t>
      </w:r>
      <w:r>
        <w:t xml:space="preserve">however, will be able to perform </w:t>
      </w:r>
      <w:r w:rsidRPr="008615D2">
        <w:t>construction of the project without</w:t>
      </w:r>
      <w:r>
        <w:t xml:space="preserve"> </w:t>
      </w:r>
      <w:r w:rsidRPr="008615D2">
        <w:t>any of these glitches</w:t>
      </w:r>
      <w:r>
        <w:t xml:space="preserve"> or drawbacks</w:t>
      </w:r>
      <w:r w:rsidRPr="008615D2">
        <w:t xml:space="preserve">, since they </w:t>
      </w:r>
      <w:r>
        <w:t xml:space="preserve">already </w:t>
      </w:r>
      <w:r w:rsidR="0090182C">
        <w:t xml:space="preserve">know the project </w:t>
      </w:r>
      <w:r>
        <w:t>inside out right from the start. T</w:t>
      </w:r>
      <w:r w:rsidRPr="008615D2">
        <w:t>here is</w:t>
      </w:r>
      <w:r>
        <w:t xml:space="preserve"> </w:t>
      </w:r>
      <w:r w:rsidRPr="008615D2">
        <w:t>no</w:t>
      </w:r>
      <w:r>
        <w:t xml:space="preserve">thing new that they need to understand or interpret. The project execution will be fairly straightforward and simple since in most case any potential issues will have been addressed during the design phase itself. </w:t>
      </w:r>
    </w:p>
    <w:p w:rsidR="002A1414" w:rsidRDefault="002A1414" w:rsidP="0090182C">
      <w:pPr>
        <w:pStyle w:val="ConsumerGuide-Content"/>
      </w:pPr>
      <w:r w:rsidRPr="008615D2">
        <w:t xml:space="preserve">If </w:t>
      </w:r>
      <w:r>
        <w:t xml:space="preserve">surprises do come up during </w:t>
      </w:r>
      <w:r w:rsidRPr="008615D2">
        <w:t xml:space="preserve">construction, they are minimized and </w:t>
      </w:r>
      <w:r>
        <w:t>solved relatively easily and sooner since the design-builder himself has in-depth knowledge and training for both, the overall design as well as its technicalities.</w:t>
      </w:r>
    </w:p>
    <w:p w:rsidR="002A1414" w:rsidRPr="00096EAB" w:rsidRDefault="002A1414" w:rsidP="0090182C">
      <w:pPr>
        <w:pStyle w:val="ConsumerGuide-Subheading"/>
      </w:pPr>
      <w:r w:rsidRPr="00096EAB">
        <w:t>Enhanced client communication</w:t>
      </w:r>
    </w:p>
    <w:p w:rsidR="002A1414" w:rsidRDefault="002A1414" w:rsidP="0090182C">
      <w:pPr>
        <w:pStyle w:val="ConsumerGuide-Content"/>
      </w:pPr>
      <w:r w:rsidRPr="000C3BD7">
        <w:t>In the</w:t>
      </w:r>
      <w:r w:rsidRPr="0072313C">
        <w:rPr>
          <w:b/>
        </w:rPr>
        <w:t xml:space="preserve"> traditional system</w:t>
      </w:r>
      <w:r w:rsidRPr="0072313C">
        <w:t xml:space="preserve">, the owner has to go through a series of hoops to be able to </w:t>
      </w:r>
      <w:r>
        <w:t>finally build and complete</w:t>
      </w:r>
      <w:r w:rsidRPr="0072313C">
        <w:t xml:space="preserve"> his project. Firs</w:t>
      </w:r>
      <w:r>
        <w:t>t the owner would select an ar</w:t>
      </w:r>
      <w:r w:rsidRPr="0072313C">
        <w:t xml:space="preserve">chitect </w:t>
      </w:r>
      <w:r>
        <w:t>who will</w:t>
      </w:r>
      <w:r w:rsidRPr="0072313C">
        <w:t xml:space="preserve"> design the project, then th</w:t>
      </w:r>
      <w:r>
        <w:t>e</w:t>
      </w:r>
      <w:r w:rsidRPr="0072313C">
        <w:t xml:space="preserve"> design would have to go</w:t>
      </w:r>
      <w:r>
        <w:t xml:space="preserve"> into construction drawings de</w:t>
      </w:r>
      <w:r w:rsidRPr="0072313C">
        <w:t xml:space="preserve">velopment </w:t>
      </w:r>
      <w:r>
        <w:t xml:space="preserve">phase. For this, the client will usually have to find engineers from different trades to deal with different aspects of the project. Once the project is fully done on paper, </w:t>
      </w:r>
      <w:r>
        <w:lastRenderedPageBreak/>
        <w:t xml:space="preserve">it goes into actual construction where the client then needs to deal with the contractor or builder. </w:t>
      </w:r>
    </w:p>
    <w:p w:rsidR="002A1414" w:rsidRDefault="002A1414" w:rsidP="0090182C">
      <w:pPr>
        <w:pStyle w:val="ConsumerGuide-Content"/>
      </w:pPr>
      <w:r>
        <w:t>With involvement of so many different professionals in the project, it becomes difficult for the owner to coordinate, figure out the right path of action and often putting him, the client, in the middle of discussions and debates between consultants. The owner ends up spending much more time in aligning the teams and defining a plan of action than he’d really like to.</w:t>
      </w:r>
    </w:p>
    <w:p w:rsidR="008252BD" w:rsidRDefault="002A1414" w:rsidP="0090182C">
      <w:pPr>
        <w:pStyle w:val="ConsumerGuide-Content"/>
      </w:pPr>
      <w:r w:rsidRPr="004800B0">
        <w:t>Since the</w:t>
      </w:r>
      <w:r w:rsidRPr="004800B0">
        <w:rPr>
          <w:b/>
        </w:rPr>
        <w:t xml:space="preserve"> Design-Build</w:t>
      </w:r>
      <w:r w:rsidRPr="0072313C">
        <w:t xml:space="preserve"> </w:t>
      </w:r>
      <w:r w:rsidRPr="004800B0">
        <w:rPr>
          <w:b/>
        </w:rPr>
        <w:t>system</w:t>
      </w:r>
      <w:r w:rsidRPr="0072313C">
        <w:t xml:space="preserve"> involves having a single firm perfo</w:t>
      </w:r>
      <w:r>
        <w:t>rm the entir</w:t>
      </w:r>
      <w:r w:rsidR="0090182C">
        <w:t xml:space="preserve">e </w:t>
      </w:r>
      <w:r w:rsidR="008252BD">
        <w:t>process</w:t>
      </w:r>
      <w:r w:rsidR="008252BD" w:rsidRPr="0072313C">
        <w:t>,</w:t>
      </w:r>
      <w:r w:rsidR="008252BD">
        <w:t xml:space="preserve"> starting</w:t>
      </w:r>
      <w:r w:rsidR="008252BD" w:rsidRPr="0072313C">
        <w:t xml:space="preserve"> from design through construction</w:t>
      </w:r>
      <w:r w:rsidR="008252BD">
        <w:t xml:space="preserve"> and execution,</w:t>
      </w:r>
      <w:r w:rsidR="008252BD" w:rsidRPr="0072313C">
        <w:t xml:space="preserve"> the client </w:t>
      </w:r>
      <w:r w:rsidR="008252BD">
        <w:t xml:space="preserve">has to deal with a single </w:t>
      </w:r>
      <w:r w:rsidR="008252BD" w:rsidRPr="0072313C">
        <w:t>point of contact for all communication on the project</w:t>
      </w:r>
      <w:r w:rsidR="008252BD">
        <w:t xml:space="preserve"> making his own life much easier and hassle free. Coordination between professionals specializing in various individual aspects of the construction process is smoother since they all are from the same team or firm and most likely know the project inside out right from the start. Also, in case coordination issues or any other technical issue arise, it is the responsibility of the design builder and not that of the owner to tackle them. </w:t>
      </w:r>
    </w:p>
    <w:p w:rsidR="008252BD" w:rsidRPr="00096EAB" w:rsidRDefault="008252BD" w:rsidP="0090182C">
      <w:pPr>
        <w:pStyle w:val="ConsumerGuide-Subheading"/>
      </w:pPr>
      <w:r w:rsidRPr="00096EAB">
        <w:t>Better chances of getting the project built</w:t>
      </w:r>
    </w:p>
    <w:p w:rsidR="008252BD" w:rsidRDefault="008252BD" w:rsidP="0090182C">
      <w:pPr>
        <w:pStyle w:val="ConsumerGuide-Content"/>
      </w:pPr>
      <w:r w:rsidRPr="004E22ED">
        <w:t>The traditional</w:t>
      </w:r>
      <w:r w:rsidRPr="00CF5EF2">
        <w:rPr>
          <w:b/>
        </w:rPr>
        <w:t xml:space="preserve"> Design-Bid-Build system </w:t>
      </w:r>
      <w:r>
        <w:t xml:space="preserve">usually shows </w:t>
      </w:r>
      <w:r w:rsidRPr="00CF5EF2">
        <w:t xml:space="preserve">disconnect many </w:t>
      </w:r>
      <w:r>
        <w:t xml:space="preserve">architects </w:t>
      </w:r>
      <w:r w:rsidRPr="00CF5EF2">
        <w:t>have with realities of construction and the</w:t>
      </w:r>
      <w:r>
        <w:t xml:space="preserve"> </w:t>
      </w:r>
      <w:r w:rsidRPr="00CF5EF2">
        <w:t xml:space="preserve">costs associated with it. </w:t>
      </w:r>
      <w:r>
        <w:t>Typically,</w:t>
      </w:r>
      <w:r w:rsidRPr="00CF5EF2">
        <w:t xml:space="preserve"> finished design is</w:t>
      </w:r>
      <w:r>
        <w:t xml:space="preserve"> </w:t>
      </w:r>
      <w:r w:rsidRPr="00CF5EF2">
        <w:t xml:space="preserve">supplied to the owner who then puts it out </w:t>
      </w:r>
      <w:r>
        <w:t>for</w:t>
      </w:r>
      <w:r w:rsidRPr="00CF5EF2">
        <w:t xml:space="preserve"> different contractors</w:t>
      </w:r>
      <w:r>
        <w:t xml:space="preserve"> </w:t>
      </w:r>
      <w:r w:rsidRPr="00CF5EF2">
        <w:t>to</w:t>
      </w:r>
      <w:r>
        <w:t xml:space="preserve"> </w:t>
      </w:r>
      <w:r w:rsidRPr="00CF5EF2">
        <w:t>bid</w:t>
      </w:r>
      <w:r>
        <w:t xml:space="preserve"> upon</w:t>
      </w:r>
      <w:r w:rsidRPr="00CF5EF2">
        <w:t xml:space="preserve">. </w:t>
      </w:r>
      <w:r>
        <w:lastRenderedPageBreak/>
        <w:t>T</w:t>
      </w:r>
      <w:r w:rsidRPr="00CF5EF2">
        <w:t>hese bids</w:t>
      </w:r>
      <w:r>
        <w:t xml:space="preserve"> usually </w:t>
      </w:r>
      <w:r w:rsidRPr="00CF5EF2">
        <w:t>come back with considera</w:t>
      </w:r>
      <w:r>
        <w:t>bly higher quotes</w:t>
      </w:r>
      <w:r w:rsidRPr="00CF5EF2">
        <w:t xml:space="preserve"> than the owner </w:t>
      </w:r>
      <w:r>
        <w:t xml:space="preserve">had </w:t>
      </w:r>
      <w:r w:rsidRPr="00CF5EF2">
        <w:t>initially budget</w:t>
      </w:r>
      <w:r>
        <w:t xml:space="preserve">ed for. As a result </w:t>
      </w:r>
      <w:r w:rsidRPr="00CF5EF2">
        <w:t xml:space="preserve">the owner </w:t>
      </w:r>
      <w:r>
        <w:t xml:space="preserve">has to </w:t>
      </w:r>
      <w:r w:rsidRPr="00CF5EF2">
        <w:t>go</w:t>
      </w:r>
      <w:r>
        <w:t xml:space="preserve"> back into the</w:t>
      </w:r>
      <w:r w:rsidRPr="00CF5EF2">
        <w:t xml:space="preserve"> negotia</w:t>
      </w:r>
      <w:r>
        <w:t xml:space="preserve">tion process with </w:t>
      </w:r>
      <w:r w:rsidRPr="00CF5EF2">
        <w:t>c</w:t>
      </w:r>
      <w:r>
        <w:t>on</w:t>
      </w:r>
      <w:r w:rsidRPr="00CF5EF2">
        <w:t xml:space="preserve">tractors to see who will provide the best price. </w:t>
      </w:r>
      <w:r>
        <w:t>This however can get tricky and even dangerous</w:t>
      </w:r>
      <w:r w:rsidRPr="00CF5EF2">
        <w:t xml:space="preserve">, since </w:t>
      </w:r>
      <w:r>
        <w:t>chances of the lowest bidder compromising on quality in order to meet the lower costs rises.</w:t>
      </w:r>
    </w:p>
    <w:p w:rsidR="008252BD" w:rsidRDefault="008252BD" w:rsidP="0090182C">
      <w:pPr>
        <w:pStyle w:val="ConsumerGuide-Content"/>
        <w:sectPr w:rsidR="008252BD" w:rsidSect="00584904">
          <w:headerReference w:type="default" r:id="rId12"/>
          <w:pgSz w:w="12240" w:h="15840" w:code="1"/>
          <w:pgMar w:top="5310" w:right="1287" w:bottom="1440" w:left="1800" w:header="720" w:footer="0" w:gutter="0"/>
          <w:cols w:space="720"/>
          <w:docGrid w:linePitch="360"/>
        </w:sectPr>
      </w:pPr>
      <w:r>
        <w:t>Even worse situations arise when the project costs shoot way beyond the owner’s original budget owing to the designer’s shortsightedness and disconnect with practicality. And at this point there might be no other alternative but to redesign the entire project. This can set the project back by months and not to mention a huge disappointment to the owner who has already set his mind on a current design that just cannot be built anymore.</w:t>
      </w:r>
    </w:p>
    <w:p w:rsidR="008252BD" w:rsidRDefault="008252BD" w:rsidP="0090182C">
      <w:pPr>
        <w:pStyle w:val="ConsumerGuide-Content"/>
      </w:pPr>
      <w:r w:rsidRPr="00D15B54">
        <w:lastRenderedPageBreak/>
        <w:t>A</w:t>
      </w:r>
      <w:r w:rsidRPr="00CF5EF2">
        <w:rPr>
          <w:b/>
        </w:rPr>
        <w:t xml:space="preserve"> Design-Builder</w:t>
      </w:r>
      <w:r>
        <w:t xml:space="preserve"> has first-hand experience, detailed</w:t>
      </w:r>
      <w:r w:rsidRPr="00CF5EF2">
        <w:t xml:space="preserve"> information of costing and </w:t>
      </w:r>
      <w:r>
        <w:t>overall a much better understanding of</w:t>
      </w:r>
      <w:r w:rsidRPr="00CF5EF2">
        <w:t xml:space="preserve"> the real cost</w:t>
      </w:r>
      <w:r>
        <w:t>s involved in a project. This gives him the ability to de</w:t>
      </w:r>
      <w:r w:rsidRPr="00CF5EF2">
        <w:t xml:space="preserve">sign a project </w:t>
      </w:r>
      <w:r>
        <w:t>within budget constraints</w:t>
      </w:r>
      <w:r w:rsidRPr="00CF5EF2">
        <w:t>. Usually, the percentage</w:t>
      </w:r>
      <w:r>
        <w:t xml:space="preserve"> of d</w:t>
      </w:r>
      <w:r w:rsidRPr="00CF5EF2">
        <w:t>e</w:t>
      </w:r>
      <w:r>
        <w:t>sign-b</w:t>
      </w:r>
      <w:r w:rsidRPr="00CF5EF2">
        <w:t xml:space="preserve">uild projects that end up </w:t>
      </w:r>
      <w:r>
        <w:t xml:space="preserve">shooting </w:t>
      </w:r>
      <w:r w:rsidRPr="00CF5EF2">
        <w:t>over budg</w:t>
      </w:r>
      <w:r>
        <w:t>et is much lower than the</w:t>
      </w:r>
      <w:r w:rsidRPr="00CF5EF2">
        <w:t xml:space="preserve"> projects done </w:t>
      </w:r>
      <w:r>
        <w:t>by</w:t>
      </w:r>
      <w:r w:rsidRPr="00CF5EF2">
        <w:t xml:space="preserve"> the traditional method.</w:t>
      </w:r>
    </w:p>
    <w:p w:rsidR="008252BD" w:rsidRPr="00CF5EF2" w:rsidRDefault="008252BD" w:rsidP="0090182C">
      <w:pPr>
        <w:pStyle w:val="ConsumerGuide-Content"/>
      </w:pPr>
      <w:r>
        <w:t>Overall, projects done in the design-b</w:t>
      </w:r>
      <w:r w:rsidRPr="00CF5EF2">
        <w:t xml:space="preserve">uild system end up having a much better chance of </w:t>
      </w:r>
      <w:r>
        <w:t>completion</w:t>
      </w:r>
      <w:r w:rsidRPr="00CF5EF2">
        <w:t xml:space="preserve"> th</w:t>
      </w:r>
      <w:r>
        <w:t>an projects done by</w:t>
      </w:r>
      <w:r w:rsidRPr="00CF5EF2">
        <w:t xml:space="preserve"> the traditional sy</w:t>
      </w:r>
      <w:r>
        <w:t>stem.</w:t>
      </w:r>
    </w:p>
    <w:p w:rsidR="008252BD" w:rsidRPr="00096EAB" w:rsidRDefault="008252BD" w:rsidP="0090182C">
      <w:pPr>
        <w:pStyle w:val="ConsumerGuide-Subheading"/>
      </w:pPr>
      <w:r w:rsidRPr="00096EAB">
        <w:t>Value based project design and results</w:t>
      </w:r>
    </w:p>
    <w:p w:rsidR="008252BD" w:rsidRDefault="008252BD" w:rsidP="0090182C">
      <w:pPr>
        <w:pStyle w:val="ConsumerGuide-Content"/>
      </w:pPr>
      <w:r w:rsidRPr="004328BB">
        <w:t>In a</w:t>
      </w:r>
      <w:r w:rsidRPr="00CF5EF2">
        <w:rPr>
          <w:b/>
        </w:rPr>
        <w:t xml:space="preserve"> Traditional Project</w:t>
      </w:r>
      <w:r w:rsidRPr="00CF5EF2">
        <w:t xml:space="preserve">, the owner must often manage </w:t>
      </w:r>
      <w:r>
        <w:t xml:space="preserve">different </w:t>
      </w:r>
      <w:r w:rsidRPr="00CF5EF2">
        <w:t>pers</w:t>
      </w:r>
      <w:r>
        <w:t>onalities and agendas of inde</w:t>
      </w:r>
      <w:r w:rsidRPr="00CF5EF2">
        <w:t xml:space="preserve">pendent </w:t>
      </w:r>
      <w:r>
        <w:t xml:space="preserve">service providing </w:t>
      </w:r>
      <w:r w:rsidRPr="00CF5EF2">
        <w:t>professionals</w:t>
      </w:r>
      <w:r>
        <w:t xml:space="preserve"> as each of these professionals have only their personal interests in mind. </w:t>
      </w:r>
      <w:r w:rsidRPr="00CF5EF2">
        <w:t xml:space="preserve">The designer wants his design to excel </w:t>
      </w:r>
      <w:r>
        <w:t>even though</w:t>
      </w:r>
      <w:r w:rsidRPr="00CF5EF2">
        <w:t xml:space="preserve"> </w:t>
      </w:r>
      <w:r>
        <w:t xml:space="preserve">it may be </w:t>
      </w:r>
      <w:r w:rsidRPr="00CF5EF2">
        <w:t>overlookin</w:t>
      </w:r>
      <w:r>
        <w:t>g other important technical issues. Engi</w:t>
      </w:r>
      <w:r w:rsidRPr="00CF5EF2">
        <w:t xml:space="preserve">neers often concentrate on their systems alone, </w:t>
      </w:r>
      <w:r>
        <w:t>even if it</w:t>
      </w:r>
      <w:r w:rsidRPr="00CF5EF2">
        <w:t xml:space="preserve"> detriment</w:t>
      </w:r>
      <w:r>
        <w:t xml:space="preserve">s </w:t>
      </w:r>
      <w:r w:rsidRPr="00CF5EF2">
        <w:t xml:space="preserve">the design. </w:t>
      </w:r>
      <w:r>
        <w:t>And t</w:t>
      </w:r>
      <w:r w:rsidRPr="00CF5EF2">
        <w:t xml:space="preserve">he owner is </w:t>
      </w:r>
      <w:r>
        <w:t xml:space="preserve">now </w:t>
      </w:r>
      <w:r w:rsidRPr="00CF5EF2">
        <w:t xml:space="preserve">left </w:t>
      </w:r>
      <w:r>
        <w:t xml:space="preserve">alone </w:t>
      </w:r>
      <w:r w:rsidRPr="00CF5EF2">
        <w:t xml:space="preserve">to </w:t>
      </w:r>
      <w:r>
        <w:t>evaluate and decide the best option from al</w:t>
      </w:r>
      <w:r w:rsidRPr="00CF5EF2">
        <w:t>ternat</w:t>
      </w:r>
      <w:r>
        <w:t>ives given to him and he has to do so without any formal training, simply based on his best judgment or common sense.</w:t>
      </w:r>
      <w:r w:rsidRPr="00CF5EF2">
        <w:t xml:space="preserve"> </w:t>
      </w:r>
    </w:p>
    <w:p w:rsidR="008252BD" w:rsidRDefault="008252BD" w:rsidP="0090182C">
      <w:pPr>
        <w:pStyle w:val="ConsumerGuide-Content"/>
        <w:sectPr w:rsidR="008252BD" w:rsidSect="00584904">
          <w:headerReference w:type="default" r:id="rId13"/>
          <w:pgSz w:w="12240" w:h="15840" w:code="1"/>
          <w:pgMar w:top="5040" w:right="1287" w:bottom="1440" w:left="1800" w:header="720" w:footer="0" w:gutter="0"/>
          <w:cols w:space="720"/>
          <w:docGrid w:linePitch="360"/>
        </w:sectPr>
      </w:pPr>
      <w:r w:rsidRPr="00CF5EF2">
        <w:t xml:space="preserve">In a </w:t>
      </w:r>
      <w:r w:rsidRPr="00AB6FAE">
        <w:rPr>
          <w:b/>
        </w:rPr>
        <w:t>Design-Build Project</w:t>
      </w:r>
      <w:r>
        <w:t>, the design-b</w:t>
      </w:r>
      <w:r w:rsidRPr="00CF5EF2">
        <w:t xml:space="preserve">uilder performs a careful balancing act, weighing in </w:t>
      </w:r>
      <w:r>
        <w:t>design, technical as well as</w:t>
      </w:r>
      <w:r w:rsidRPr="00CF5EF2">
        <w:t xml:space="preserve"> budget</w:t>
      </w:r>
      <w:r>
        <w:t>ing</w:t>
      </w:r>
      <w:r w:rsidRPr="00CF5EF2">
        <w:t xml:space="preserve"> </w:t>
      </w:r>
      <w:r>
        <w:t>aspects</w:t>
      </w:r>
      <w:r w:rsidRPr="00CF5EF2">
        <w:t xml:space="preserve"> at all times</w:t>
      </w:r>
      <w:r>
        <w:t xml:space="preserve"> and thereby provide the owner with best possible solutions. He </w:t>
      </w:r>
      <w:r w:rsidRPr="00CF5EF2">
        <w:t>take</w:t>
      </w:r>
      <w:r>
        <w:t>s</w:t>
      </w:r>
      <w:r w:rsidRPr="00CF5EF2">
        <w:t xml:space="preserve"> into account all a</w:t>
      </w:r>
      <w:r>
        <w:t xml:space="preserve">spects </w:t>
      </w:r>
      <w:r w:rsidRPr="00CF5EF2">
        <w:t xml:space="preserve">and criteria </w:t>
      </w:r>
      <w:r>
        <w:t xml:space="preserve">in order to make an </w:t>
      </w:r>
      <w:r w:rsidRPr="00CF5EF2">
        <w:t>informed</w:t>
      </w:r>
      <w:r>
        <w:t xml:space="preserve"> decision. T</w:t>
      </w:r>
      <w:r w:rsidRPr="00CF5EF2">
        <w:t xml:space="preserve">his combination of factors </w:t>
      </w:r>
      <w:r>
        <w:t xml:space="preserve">proves beneficial for the </w:t>
      </w:r>
      <w:r>
        <w:lastRenderedPageBreak/>
        <w:t>owner as he can now rest assure of his project being completed on time, with minimum compromises and headaches and most importantly within budget.</w:t>
      </w:r>
    </w:p>
    <w:p w:rsidR="008252BD" w:rsidRPr="00096EAB" w:rsidRDefault="008252BD" w:rsidP="0090182C">
      <w:pPr>
        <w:pStyle w:val="ConsumerGuide-Subheading"/>
      </w:pPr>
      <w:r w:rsidRPr="00096EAB">
        <w:lastRenderedPageBreak/>
        <w:t>Faster overall delivery</w:t>
      </w:r>
    </w:p>
    <w:p w:rsidR="008252BD" w:rsidRPr="00584904" w:rsidRDefault="008252BD" w:rsidP="0090182C">
      <w:pPr>
        <w:pStyle w:val="ConsumerGuide-Content"/>
        <w:rPr>
          <w:color w:val="auto"/>
        </w:rPr>
      </w:pPr>
      <w:r w:rsidRPr="00CF5EF2">
        <w:t xml:space="preserve">We have already </w:t>
      </w:r>
      <w:r>
        <w:t>seen</w:t>
      </w:r>
      <w:r w:rsidR="002F390B">
        <w:t xml:space="preserve"> </w:t>
      </w:r>
      <w:r w:rsidRPr="00CF5EF2">
        <w:t>some of the problems that</w:t>
      </w:r>
      <w:r w:rsidR="002F390B">
        <w:t xml:space="preserve"> </w:t>
      </w:r>
      <w:r w:rsidRPr="00CF5EF2">
        <w:t>commonly face projects done</w:t>
      </w:r>
      <w:r w:rsidR="002F390B">
        <w:t xml:space="preserve"> </w:t>
      </w:r>
      <w:r>
        <w:t>in the traditional Design-B</w:t>
      </w:r>
      <w:r w:rsidRPr="00584904">
        <w:rPr>
          <w:color w:val="auto"/>
        </w:rPr>
        <w:t>id-Build system. The costing disconnect of the designers, lack</w:t>
      </w:r>
      <w:r w:rsidR="002F390B" w:rsidRPr="00584904">
        <w:rPr>
          <w:color w:val="auto"/>
        </w:rPr>
        <w:t xml:space="preserve"> </w:t>
      </w:r>
      <w:r w:rsidRPr="00584904">
        <w:rPr>
          <w:color w:val="auto"/>
        </w:rPr>
        <w:t xml:space="preserve">of agreement between designer and engineers, the delayed timeframe due to redesigns or selection of contractor within budget etc., all lead to an extended timeframe. </w:t>
      </w:r>
    </w:p>
    <w:p w:rsidR="00584904" w:rsidRPr="00584904" w:rsidRDefault="00584904" w:rsidP="0090182C">
      <w:pPr>
        <w:pStyle w:val="ConsumerGuide-Content"/>
        <w:rPr>
          <w:color w:val="auto"/>
        </w:rPr>
      </w:pPr>
      <w:r w:rsidRPr="00584904">
        <w:rPr>
          <w:color w:val="auto"/>
        </w:rPr>
        <w:t>Now</w:t>
      </w:r>
      <w:r w:rsidR="008252BD" w:rsidRPr="00584904">
        <w:rPr>
          <w:color w:val="auto"/>
        </w:rPr>
        <w:t xml:space="preserve">, add another factor - getting permits. In the traditional system, the project permit is done only after selecting the contractor and the final contractor eventually handles the permit acquisition process. This law may differ from country to country however typically this is done in order to put the right name of the professional responsible for ‘technical direction’ on any </w:t>
      </w:r>
      <w:r w:rsidRPr="00584904">
        <w:rPr>
          <w:color w:val="auto"/>
        </w:rPr>
        <w:t>project.</w:t>
      </w:r>
      <w:r w:rsidR="008252BD" w:rsidRPr="00584904">
        <w:rPr>
          <w:color w:val="auto"/>
        </w:rPr>
        <w:t xml:space="preserve"> </w:t>
      </w:r>
    </w:p>
    <w:p w:rsidR="008252BD" w:rsidRDefault="008252BD" w:rsidP="0090182C">
      <w:pPr>
        <w:pStyle w:val="ConsumerGuide-Content"/>
        <w:sectPr w:rsidR="008252BD" w:rsidSect="007F27E8">
          <w:pgSz w:w="12240" w:h="15840" w:code="1"/>
          <w:pgMar w:top="4147" w:right="1287" w:bottom="1440" w:left="1800" w:header="720" w:footer="0" w:gutter="0"/>
          <w:cols w:space="720"/>
          <w:docGrid w:linePitch="360"/>
        </w:sectPr>
      </w:pPr>
      <w:r w:rsidRPr="00CF5EF2">
        <w:t xml:space="preserve">A </w:t>
      </w:r>
      <w:r w:rsidRPr="004208F8">
        <w:rPr>
          <w:b/>
        </w:rPr>
        <w:t>Design-Build</w:t>
      </w:r>
      <w:r w:rsidRPr="00CF5EF2">
        <w:t xml:space="preserve"> project does </w:t>
      </w:r>
      <w:r>
        <w:t>not lose much time owing to</w:t>
      </w:r>
      <w:r w:rsidRPr="00CF5EF2">
        <w:t xml:space="preserve"> miscommunication</w:t>
      </w:r>
      <w:r>
        <w:t>s between two teams</w:t>
      </w:r>
      <w:r w:rsidRPr="00CF5EF2">
        <w:t xml:space="preserve">, </w:t>
      </w:r>
      <w:r>
        <w:t xml:space="preserve">budget discrepancies, back </w:t>
      </w:r>
      <w:proofErr w:type="spellStart"/>
      <w:r>
        <w:t>n</w:t>
      </w:r>
      <w:proofErr w:type="spellEnd"/>
      <w:r>
        <w:t xml:space="preserve"> forth</w:t>
      </w:r>
      <w:r w:rsidRPr="00CF5EF2">
        <w:t xml:space="preserve"> </w:t>
      </w:r>
      <w:r>
        <w:t xml:space="preserve">between contractor bids </w:t>
      </w:r>
      <w:r w:rsidRPr="00CF5EF2">
        <w:t xml:space="preserve">etc. The project is often able to overlap activities of costing and budgeting </w:t>
      </w:r>
      <w:r>
        <w:t>with that of the</w:t>
      </w:r>
      <w:r w:rsidRPr="00CF5EF2">
        <w:t xml:space="preserve"> design pro</w:t>
      </w:r>
      <w:r>
        <w:t>cess thereby making the overall time</w:t>
      </w:r>
      <w:r w:rsidRPr="00CF5EF2">
        <w:t>frame shorter.</w:t>
      </w:r>
      <w:r>
        <w:t xml:space="preserve"> </w:t>
      </w:r>
      <w:r w:rsidRPr="00CF5EF2">
        <w:t xml:space="preserve">Additionally, since </w:t>
      </w:r>
      <w:r>
        <w:t>the client hires the design-b</w:t>
      </w:r>
      <w:r w:rsidRPr="00CF5EF2">
        <w:t>uilder to perform the construction</w:t>
      </w:r>
      <w:r>
        <w:t xml:space="preserve"> right from the start, the permits process can be initiated as soon as the design is completed and final sets of plans and copies are printed. This saves a lot of time between completion of design, sifting through several bids and finally hiring the right contractor.</w:t>
      </w:r>
    </w:p>
    <w:p w:rsidR="008252BD" w:rsidRPr="008252BD" w:rsidRDefault="008252BD" w:rsidP="0090182C">
      <w:pPr>
        <w:pStyle w:val="ConsumerGuide-Subheading"/>
      </w:pPr>
      <w:r w:rsidRPr="008252BD">
        <w:lastRenderedPageBreak/>
        <w:t>Single point of responsibility</w:t>
      </w:r>
    </w:p>
    <w:p w:rsidR="008252BD" w:rsidRDefault="008252BD" w:rsidP="0090182C">
      <w:pPr>
        <w:pStyle w:val="ConsumerGuide-Content"/>
      </w:pPr>
      <w:r w:rsidRPr="00B13FC7">
        <w:t xml:space="preserve">When a project is executed in </w:t>
      </w:r>
      <w:r w:rsidRPr="0052573D">
        <w:t>the</w:t>
      </w:r>
      <w:r w:rsidRPr="00C50AFC">
        <w:rPr>
          <w:b/>
        </w:rPr>
        <w:t xml:space="preserve"> traditional system</w:t>
      </w:r>
      <w:r>
        <w:t xml:space="preserve">, </w:t>
      </w:r>
      <w:r w:rsidRPr="00B13FC7">
        <w:t xml:space="preserve">it is </w:t>
      </w:r>
      <w:r>
        <w:t xml:space="preserve">usually </w:t>
      </w:r>
      <w:r w:rsidRPr="00B13FC7">
        <w:t>hard to determine who exactly</w:t>
      </w:r>
      <w:r>
        <w:t xml:space="preserve"> is responsible if and when something</w:t>
      </w:r>
      <w:r w:rsidRPr="00B13FC7">
        <w:t xml:space="preserve"> go</w:t>
      </w:r>
      <w:r>
        <w:t>es</w:t>
      </w:r>
      <w:r w:rsidRPr="00B13FC7">
        <w:t xml:space="preserve"> wrong. </w:t>
      </w:r>
      <w:r>
        <w:t xml:space="preserve">None of the employed parties would want to take responsibility single handedly in order to avoid penalties of any kind and thus causing delays in the progress of the project. </w:t>
      </w:r>
    </w:p>
    <w:p w:rsidR="008252BD" w:rsidRPr="00B13FC7" w:rsidRDefault="008252BD" w:rsidP="0090182C">
      <w:pPr>
        <w:pStyle w:val="ConsumerGuide-Content"/>
      </w:pPr>
      <w:r w:rsidRPr="00B13FC7">
        <w:t xml:space="preserve">In a </w:t>
      </w:r>
      <w:r w:rsidRPr="00514302">
        <w:rPr>
          <w:b/>
        </w:rPr>
        <w:t>Design-Build</w:t>
      </w:r>
      <w:r w:rsidRPr="00B13FC7">
        <w:t xml:space="preserve"> project </w:t>
      </w:r>
      <w:r>
        <w:t xml:space="preserve">however </w:t>
      </w:r>
      <w:r w:rsidRPr="00B13FC7">
        <w:t>the client has a single person to deal</w:t>
      </w:r>
      <w:r>
        <w:t xml:space="preserve"> with and that person is responsible for the entire project</w:t>
      </w:r>
      <w:r w:rsidRPr="00B13FC7">
        <w:t>. This not only makes things easier for the owner, b</w:t>
      </w:r>
      <w:r>
        <w:t>ut it also adds additional responsibility and pressure on the d</w:t>
      </w:r>
      <w:r w:rsidRPr="00B13FC7">
        <w:t>e</w:t>
      </w:r>
      <w:r>
        <w:t>sign-b</w:t>
      </w:r>
      <w:r w:rsidRPr="00B13FC7">
        <w:t>uilder to make sure that every</w:t>
      </w:r>
      <w:r>
        <w:t xml:space="preserve">thing is done right </w:t>
      </w:r>
      <w:r w:rsidRPr="00B13FC7">
        <w:t>and mistakes are held to an absolute minimum.</w:t>
      </w:r>
    </w:p>
    <w:p w:rsidR="008252BD" w:rsidRDefault="008252BD" w:rsidP="0090182C">
      <w:pPr>
        <w:pStyle w:val="ConsumerGuide-Content"/>
      </w:pPr>
      <w:r>
        <w:t>In</w:t>
      </w:r>
      <w:r w:rsidRPr="00B13FC7">
        <w:t xml:space="preserve"> this business word of mouth is </w:t>
      </w:r>
      <w:r>
        <w:t xml:space="preserve">extremely </w:t>
      </w:r>
      <w:r w:rsidRPr="00B13FC7">
        <w:t>essential</w:t>
      </w:r>
      <w:r>
        <w:t xml:space="preserve"> for growth of business</w:t>
      </w:r>
      <w:r w:rsidRPr="00B13FC7">
        <w:t>, therefore a Design-Builder has a vested interest in making sure that the pro</w:t>
      </w:r>
      <w:r>
        <w:t>ject is executed as smoothly as possible and is eventually successfully completed</w:t>
      </w:r>
      <w:r w:rsidRPr="00B13FC7">
        <w:t>.</w:t>
      </w:r>
    </w:p>
    <w:p w:rsidR="008252BD" w:rsidRPr="00096EAB" w:rsidRDefault="008252BD" w:rsidP="0090182C">
      <w:pPr>
        <w:pStyle w:val="ConsumerGuide-Subheading"/>
      </w:pPr>
      <w:r w:rsidRPr="00096EAB">
        <w:t>Decreased administrative burden</w:t>
      </w:r>
    </w:p>
    <w:p w:rsidR="008252BD" w:rsidRPr="0090182C" w:rsidRDefault="008252BD" w:rsidP="0090182C">
      <w:pPr>
        <w:pStyle w:val="ConsumerGuide-Content"/>
        <w:sectPr w:rsidR="008252BD" w:rsidRPr="0090182C" w:rsidSect="00584904">
          <w:pgSz w:w="12240" w:h="15840" w:code="1"/>
          <w:pgMar w:top="4950" w:right="1287" w:bottom="1440" w:left="1800" w:header="720" w:footer="0" w:gutter="0"/>
          <w:cols w:space="720"/>
          <w:docGrid w:linePitch="360"/>
        </w:sectPr>
      </w:pPr>
      <w:r w:rsidRPr="0090182C">
        <w:t>In the Traditional System, the client ends up spending a large amount of time in administrative issues, managing large amounts of paper work and bills for the project coming in from all directions. Often, the owner ends up spending so much time rummaging papers and bills that he is left with little time to devote to the project itself. This can cause for him to make some delayed decisions affecting the progress of the project.</w:t>
      </w:r>
    </w:p>
    <w:p w:rsidR="008252BD" w:rsidRDefault="008252BD" w:rsidP="0090182C">
      <w:pPr>
        <w:pStyle w:val="ConsumerGuide-Content"/>
      </w:pPr>
      <w:r w:rsidRPr="003C4006">
        <w:lastRenderedPageBreak/>
        <w:t xml:space="preserve">In a </w:t>
      </w:r>
      <w:r w:rsidRPr="003C4006">
        <w:rPr>
          <w:b/>
        </w:rPr>
        <w:t>Design-Build Project</w:t>
      </w:r>
      <w:r w:rsidRPr="003C4006">
        <w:t>, the adm</w:t>
      </w:r>
      <w:r>
        <w:t>inis</w:t>
      </w:r>
      <w:r w:rsidRPr="003C4006">
        <w:t>trative burden for the owner is r</w:t>
      </w:r>
      <w:r>
        <w:t>educed since all bills come</w:t>
      </w:r>
      <w:r w:rsidRPr="003C4006">
        <w:t xml:space="preserve"> from a single source; therefore the amount of time </w:t>
      </w:r>
      <w:r>
        <w:t xml:space="preserve">spent on </w:t>
      </w:r>
      <w:r w:rsidRPr="003C4006">
        <w:t xml:space="preserve">checking and reviewing information is </w:t>
      </w:r>
      <w:r>
        <w:t>greatly reduced. The</w:t>
      </w:r>
      <w:r w:rsidRPr="003C4006">
        <w:t xml:space="preserve"> owner </w:t>
      </w:r>
      <w:r>
        <w:t xml:space="preserve">thus has more </w:t>
      </w:r>
      <w:r w:rsidRPr="003C4006">
        <w:t>time to ded</w:t>
      </w:r>
      <w:r>
        <w:t>icate to the project itself, enabling him to make</w:t>
      </w:r>
      <w:r w:rsidRPr="003C4006">
        <w:t xml:space="preserve"> </w:t>
      </w:r>
      <w:r>
        <w:t xml:space="preserve">quicker </w:t>
      </w:r>
      <w:r w:rsidRPr="003C4006">
        <w:t>choices and decisions</w:t>
      </w:r>
      <w:r>
        <w:t>.</w:t>
      </w:r>
    </w:p>
    <w:p w:rsidR="008252BD" w:rsidRPr="00096EAB" w:rsidRDefault="008252BD" w:rsidP="00096EAB">
      <w:pPr>
        <w:pStyle w:val="ConsumerGuide-Subheading"/>
      </w:pPr>
      <w:r w:rsidRPr="00096EAB">
        <w:t>Tighter knowledge and control of the project</w:t>
      </w:r>
    </w:p>
    <w:p w:rsidR="008252BD" w:rsidRPr="00495FA1" w:rsidRDefault="008252BD" w:rsidP="0090182C">
      <w:pPr>
        <w:pStyle w:val="ConsumerGuide-Content"/>
      </w:pPr>
      <w:r w:rsidRPr="00495FA1">
        <w:t xml:space="preserve">In a </w:t>
      </w:r>
      <w:r w:rsidRPr="00495FA1">
        <w:rPr>
          <w:b/>
        </w:rPr>
        <w:t>Traditional Project</w:t>
      </w:r>
      <w:r w:rsidRPr="00495FA1">
        <w:t xml:space="preserve">, the owner </w:t>
      </w:r>
      <w:r>
        <w:t>will be solely responsible for management of various aspects of the entire project including design, technical decisions, budgeting etc. Most owners are not good at doing all of this at a time since their time is already invested in their own professional commitments. All hired professionals will handle only their part of the job and will perform within</w:t>
      </w:r>
      <w:bookmarkStart w:id="0" w:name="_GoBack"/>
      <w:bookmarkEnd w:id="0"/>
      <w:r>
        <w:t xml:space="preserve"> the boundaries of their trade. </w:t>
      </w:r>
      <w:r w:rsidRPr="00495FA1">
        <w:t xml:space="preserve">Often, especially in the </w:t>
      </w:r>
      <w:r>
        <w:t>design and construction of cus</w:t>
      </w:r>
      <w:r w:rsidRPr="00495FA1">
        <w:t xml:space="preserve">tom homes, </w:t>
      </w:r>
      <w:r>
        <w:t xml:space="preserve">the owner ends up being the one who makes all the decisions. </w:t>
      </w:r>
    </w:p>
    <w:p w:rsidR="008252BD" w:rsidRPr="008252BD" w:rsidRDefault="008252BD" w:rsidP="0090182C">
      <w:pPr>
        <w:pStyle w:val="ConsumerGuide-Content"/>
      </w:pPr>
      <w:r w:rsidRPr="00495FA1">
        <w:t xml:space="preserve">In a </w:t>
      </w:r>
      <w:r w:rsidRPr="00495FA1">
        <w:rPr>
          <w:b/>
        </w:rPr>
        <w:t>Design-Build Project</w:t>
      </w:r>
      <w:r w:rsidRPr="00495FA1">
        <w:t>, a single firm handles everything</w:t>
      </w:r>
      <w:r>
        <w:t>, which creates a huge advantage for the owner as the coordination and management of the entire project is now the responsibility of that firm’s lead. If need be, the owner only needs to manage this single point of contact. This firm or its team has an integral knowledge about all aspects of the project from the start including design, budget, structural aspects etc. This allows the team members to have a better understanding and grip on the overall project enabling them to work hand in hand with each other and giving the owner a project experience that is smooth and enjoyable.</w:t>
      </w:r>
    </w:p>
    <w:sectPr w:rsidR="008252BD" w:rsidRPr="008252BD" w:rsidSect="00584904">
      <w:pgSz w:w="12240" w:h="15840" w:code="1"/>
      <w:pgMar w:top="4950" w:right="1287" w:bottom="1440" w:left="180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15E" w:rsidRDefault="0045215E" w:rsidP="00D550EE">
      <w:r>
        <w:separator/>
      </w:r>
    </w:p>
  </w:endnote>
  <w:endnote w:type="continuationSeparator" w:id="0">
    <w:p w:rsidR="0045215E" w:rsidRDefault="0045215E" w:rsidP="00D55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Neue">
    <w:altName w:val="Malgun Gothic"/>
    <w:charset w:val="00"/>
    <w:family w:val="auto"/>
    <w:pitch w:val="variable"/>
    <w:sig w:usb0="80000067"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1EB" w:rsidRDefault="0045215E">
    <w:pPr>
      <w:pStyle w:val="Footer"/>
    </w:pPr>
    <w:r>
      <w:rPr>
        <w:rFonts w:eastAsia="ヒラギノ角ゴ Pro W3"/>
        <w:b/>
        <w:noProof/>
      </w:rPr>
      <w:pict>
        <v:shapetype id="_x0000_t32" coordsize="21600,21600" o:spt="32" o:oned="t" path="m,l21600,21600e" filled="f">
          <v:path arrowok="t" fillok="f" o:connecttype="none"/>
          <o:lock v:ext="edit" shapetype="t"/>
        </v:shapetype>
        <v:shape id="_x0000_s2054" type="#_x0000_t32" style="position:absolute;margin-left:550pt;margin-top:12.75pt;width:0;height:28.8pt;z-index:251659264;mso-position-horizontal-relative:margin" o:connectortype="straight" strokeweight="7pt">
          <w10:wrap anchorx="margin"/>
        </v:shape>
      </w:pic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300"/>
      <w:gridCol w:w="5610"/>
    </w:tblGrid>
    <w:tr w:rsidR="00E341EB" w:rsidRPr="00BA0215" w:rsidTr="00C41A34">
      <w:trPr>
        <w:trHeight w:val="892"/>
      </w:trPr>
      <w:tc>
        <w:tcPr>
          <w:tcW w:w="1980" w:type="dxa"/>
          <w:shd w:val="clear" w:color="auto" w:fill="auto"/>
        </w:tcPr>
        <w:p w:rsidR="00E341EB" w:rsidRPr="00096EAB" w:rsidRDefault="00E341EB" w:rsidP="00096EAB">
          <w:pPr>
            <w:pStyle w:val="ConsumerGuide-Footer"/>
            <w:rPr>
              <w:b/>
            </w:rPr>
          </w:pPr>
          <w:proofErr w:type="gramStart"/>
          <w:r w:rsidRPr="00096EAB">
            <w:rPr>
              <w:b/>
            </w:rPr>
            <w:t>office</w:t>
          </w:r>
          <w:proofErr w:type="gramEnd"/>
          <w:r w:rsidRPr="00096EAB">
            <w:rPr>
              <w:b/>
            </w:rPr>
            <w:t>.</w:t>
          </w:r>
        </w:p>
        <w:p w:rsidR="00E341EB" w:rsidRPr="00BA0215" w:rsidRDefault="00E341EB" w:rsidP="00096EAB">
          <w:pPr>
            <w:pStyle w:val="ConsumerGuide-Footer"/>
            <w:rPr>
              <w:b/>
            </w:rPr>
          </w:pPr>
          <w:r w:rsidRPr="00BA0215">
            <w:t>123 Main Street</w:t>
          </w:r>
        </w:p>
        <w:p w:rsidR="00E341EB" w:rsidRPr="00BA0215" w:rsidRDefault="00E341EB" w:rsidP="00096EAB">
          <w:pPr>
            <w:pStyle w:val="ConsumerGuide-Footer"/>
            <w:rPr>
              <w:rFonts w:ascii="Times New Roman" w:eastAsia="Times New Roman" w:hAnsi="Times New Roman"/>
              <w:b/>
              <w:color w:val="auto"/>
              <w:sz w:val="20"/>
            </w:rPr>
          </w:pPr>
          <w:r w:rsidRPr="00BA0215">
            <w:t>Sydney NSW 2000</w:t>
          </w:r>
        </w:p>
      </w:tc>
      <w:tc>
        <w:tcPr>
          <w:tcW w:w="3300" w:type="dxa"/>
          <w:shd w:val="clear" w:color="auto" w:fill="auto"/>
        </w:tcPr>
        <w:p w:rsidR="00E341EB" w:rsidRPr="00BA0215" w:rsidRDefault="0045215E" w:rsidP="00096EAB">
          <w:pPr>
            <w:pStyle w:val="ConsumerGuide-Footer"/>
            <w:rPr>
              <w:b/>
            </w:rPr>
          </w:pPr>
          <w:r>
            <w:rPr>
              <w:b/>
              <w:noProof/>
            </w:rPr>
            <w:pict>
              <v:shape id="_x0000_s2049" type="#_x0000_t32" style="position:absolute;left:0;text-align:left;margin-left:153.85pt;margin-top:1.2pt;width:0;height:28.8pt;z-index:251658240;mso-position-horizontal-relative:text;mso-position-vertical-relative:text" o:connectortype="straight" strokeweight="1.25pt"/>
            </w:pict>
          </w:r>
          <w:proofErr w:type="gramStart"/>
          <w:r w:rsidR="00E341EB" w:rsidRPr="00096EAB">
            <w:rPr>
              <w:b/>
            </w:rPr>
            <w:t>web</w:t>
          </w:r>
          <w:proofErr w:type="gramEnd"/>
          <w:r w:rsidR="00E341EB" w:rsidRPr="00096EAB">
            <w:rPr>
              <w:b/>
            </w:rPr>
            <w:t>.</w:t>
          </w:r>
          <w:r w:rsidR="00E341EB" w:rsidRPr="00BA0215">
            <w:t xml:space="preserve"> www.123architecture.com</w:t>
          </w:r>
        </w:p>
        <w:p w:rsidR="00E341EB" w:rsidRPr="00BA0215" w:rsidRDefault="00E341EB" w:rsidP="00096EAB">
          <w:pPr>
            <w:pStyle w:val="ConsumerGuide-Footer"/>
            <w:rPr>
              <w:b/>
            </w:rPr>
          </w:pPr>
          <w:proofErr w:type="gramStart"/>
          <w:r w:rsidRPr="00096EAB">
            <w:rPr>
              <w:b/>
            </w:rPr>
            <w:t>email</w:t>
          </w:r>
          <w:proofErr w:type="gramEnd"/>
          <w:r w:rsidRPr="00096EAB">
            <w:rPr>
              <w:b/>
            </w:rPr>
            <w:t>.</w:t>
          </w:r>
          <w:r w:rsidRPr="00BA0215">
            <w:t xml:space="preserve"> design@123architecture.com</w:t>
          </w:r>
        </w:p>
        <w:p w:rsidR="00E341EB" w:rsidRPr="00BA0215" w:rsidRDefault="00E341EB" w:rsidP="00096EAB">
          <w:pPr>
            <w:pStyle w:val="ConsumerGuide-Footer"/>
            <w:rPr>
              <w:rFonts w:ascii="Times New Roman" w:eastAsia="Times New Roman" w:hAnsi="Times New Roman"/>
              <w:b/>
              <w:color w:val="auto"/>
              <w:sz w:val="20"/>
            </w:rPr>
          </w:pPr>
          <w:proofErr w:type="gramStart"/>
          <w:r w:rsidRPr="00096EAB">
            <w:rPr>
              <w:b/>
            </w:rPr>
            <w:t>phone</w:t>
          </w:r>
          <w:proofErr w:type="gramEnd"/>
          <w:r w:rsidRPr="00096EAB">
            <w:rPr>
              <w:b/>
            </w:rPr>
            <w:t>.</w:t>
          </w:r>
          <w:r w:rsidRPr="00BA0215">
            <w:t xml:space="preserve"> 02 8123 4567</w:t>
          </w:r>
        </w:p>
      </w:tc>
      <w:tc>
        <w:tcPr>
          <w:tcW w:w="5610" w:type="dxa"/>
          <w:shd w:val="clear" w:color="auto" w:fill="auto"/>
        </w:tcPr>
        <w:p w:rsidR="00E341EB" w:rsidRPr="00BA0215" w:rsidRDefault="00E341EB" w:rsidP="00096EAB">
          <w:pPr>
            <w:pStyle w:val="ConsumerGuide-Footer"/>
            <w:rPr>
              <w:rFonts w:ascii="Times New Roman" w:eastAsia="Times New Roman" w:hAnsi="Times New Roman"/>
              <w:b/>
              <w:color w:val="auto"/>
              <w:sz w:val="20"/>
            </w:rPr>
          </w:pPr>
          <w:r w:rsidRPr="00BA0215">
            <w:t>This guide has been prepared by ABC 123 Design and is for information purposes only. Every property should be inspected by a qualified designer prior to starting the design process.</w:t>
          </w:r>
        </w:p>
      </w:tc>
    </w:tr>
  </w:tbl>
  <w:p w:rsidR="00E341EB" w:rsidRDefault="00E341EB">
    <w:pPr>
      <w:pStyle w:val="Footer"/>
    </w:pPr>
  </w:p>
  <w:p w:rsidR="00E341EB" w:rsidRDefault="00E341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1EB" w:rsidRDefault="00E341EB">
    <w:pPr>
      <w:pStyle w:val="Footer"/>
    </w:pPr>
  </w:p>
  <w:tbl>
    <w:tblPr>
      <w:tblStyle w:val="TableGrid"/>
      <w:tblW w:w="10980" w:type="dxa"/>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3330"/>
      <w:gridCol w:w="5670"/>
    </w:tblGrid>
    <w:tr w:rsidR="00E341EB" w:rsidRPr="00BA0215" w:rsidTr="007F27E8">
      <w:trPr>
        <w:trHeight w:val="892"/>
      </w:trPr>
      <w:tc>
        <w:tcPr>
          <w:tcW w:w="1980" w:type="dxa"/>
          <w:shd w:val="clear" w:color="auto" w:fill="auto"/>
        </w:tcPr>
        <w:p w:rsidR="00E341EB" w:rsidRPr="00096EAB" w:rsidRDefault="00E341EB" w:rsidP="00096EAB">
          <w:pPr>
            <w:pStyle w:val="ConsumerGuide-Footer"/>
            <w:rPr>
              <w:b/>
            </w:rPr>
          </w:pPr>
          <w:proofErr w:type="gramStart"/>
          <w:r w:rsidRPr="00096EAB">
            <w:rPr>
              <w:b/>
            </w:rPr>
            <w:t>office</w:t>
          </w:r>
          <w:proofErr w:type="gramEnd"/>
          <w:r w:rsidRPr="00096EAB">
            <w:rPr>
              <w:b/>
            </w:rPr>
            <w:t>.</w:t>
          </w:r>
        </w:p>
        <w:p w:rsidR="00E341EB" w:rsidRPr="00BA0215" w:rsidRDefault="00E341EB" w:rsidP="00096EAB">
          <w:pPr>
            <w:pStyle w:val="ConsumerGuide-Footer"/>
            <w:rPr>
              <w:b/>
            </w:rPr>
          </w:pPr>
          <w:r w:rsidRPr="00BA0215">
            <w:t>123 Main Street</w:t>
          </w:r>
        </w:p>
        <w:p w:rsidR="00E341EB" w:rsidRPr="00BA0215" w:rsidRDefault="00E341EB" w:rsidP="00096EAB">
          <w:pPr>
            <w:pStyle w:val="ConsumerGuide-Footer"/>
            <w:rPr>
              <w:rFonts w:ascii="Times New Roman" w:eastAsia="Times New Roman" w:hAnsi="Times New Roman"/>
              <w:b/>
              <w:color w:val="auto"/>
              <w:sz w:val="20"/>
            </w:rPr>
          </w:pPr>
          <w:r w:rsidRPr="00BA0215">
            <w:t>Sydney NSW 2000</w:t>
          </w:r>
        </w:p>
      </w:tc>
      <w:tc>
        <w:tcPr>
          <w:tcW w:w="3330" w:type="dxa"/>
          <w:shd w:val="clear" w:color="auto" w:fill="auto"/>
        </w:tcPr>
        <w:p w:rsidR="00E341EB" w:rsidRPr="00BA0215" w:rsidRDefault="00E341EB" w:rsidP="00096EAB">
          <w:pPr>
            <w:pStyle w:val="ConsumerGuide-Footer"/>
            <w:rPr>
              <w:b/>
            </w:rPr>
          </w:pPr>
          <w:proofErr w:type="gramStart"/>
          <w:r w:rsidRPr="00096EAB">
            <w:rPr>
              <w:b/>
            </w:rPr>
            <w:t>web</w:t>
          </w:r>
          <w:proofErr w:type="gramEnd"/>
          <w:r w:rsidRPr="00096EAB">
            <w:rPr>
              <w:b/>
            </w:rPr>
            <w:t>.</w:t>
          </w:r>
          <w:r w:rsidRPr="00BA0215">
            <w:t xml:space="preserve"> www.123architecture.com</w:t>
          </w:r>
        </w:p>
        <w:p w:rsidR="00E341EB" w:rsidRPr="00BA0215" w:rsidRDefault="0045215E" w:rsidP="00096EAB">
          <w:pPr>
            <w:pStyle w:val="ConsumerGuide-Footer"/>
            <w:rPr>
              <w:b/>
            </w:rPr>
          </w:pPr>
          <w:r>
            <w:rPr>
              <w:b/>
              <w:noProof/>
            </w:rPr>
            <w:pict>
              <v:shapetype id="_x0000_t32" coordsize="21600,21600" o:spt="32" o:oned="t" path="m,l21600,21600e" filled="f">
                <v:path arrowok="t" fillok="f" o:connecttype="none"/>
                <o:lock v:ext="edit" shapetype="t"/>
              </v:shapetype>
              <v:shape id="_x0000_s2091" type="#_x0000_t32" style="position:absolute;left:0;text-align:left;margin-left:153.6pt;margin-top:-8.75pt;width:0;height:28.8pt;z-index:251698176" o:connectortype="straight" strokeweight="1.25pt"/>
            </w:pict>
          </w:r>
          <w:proofErr w:type="gramStart"/>
          <w:r w:rsidR="00E341EB" w:rsidRPr="00096EAB">
            <w:rPr>
              <w:b/>
            </w:rPr>
            <w:t>email</w:t>
          </w:r>
          <w:proofErr w:type="gramEnd"/>
          <w:r w:rsidR="00E341EB" w:rsidRPr="00096EAB">
            <w:rPr>
              <w:b/>
            </w:rPr>
            <w:t>.</w:t>
          </w:r>
          <w:r w:rsidR="00E341EB" w:rsidRPr="00BA0215">
            <w:t xml:space="preserve"> design@123architecture.com</w:t>
          </w:r>
        </w:p>
        <w:p w:rsidR="00E341EB" w:rsidRPr="00BA0215" w:rsidRDefault="00E341EB" w:rsidP="00096EAB">
          <w:pPr>
            <w:pStyle w:val="ConsumerGuide-Footer"/>
            <w:rPr>
              <w:rFonts w:ascii="Times New Roman" w:eastAsia="Times New Roman" w:hAnsi="Times New Roman"/>
              <w:b/>
              <w:color w:val="auto"/>
              <w:sz w:val="20"/>
            </w:rPr>
          </w:pPr>
          <w:proofErr w:type="gramStart"/>
          <w:r w:rsidRPr="00096EAB">
            <w:rPr>
              <w:b/>
            </w:rPr>
            <w:t>phone</w:t>
          </w:r>
          <w:proofErr w:type="gramEnd"/>
          <w:r w:rsidRPr="00096EAB">
            <w:rPr>
              <w:b/>
            </w:rPr>
            <w:t>.</w:t>
          </w:r>
          <w:r w:rsidRPr="00BA0215">
            <w:t xml:space="preserve"> 02 8123 4567</w:t>
          </w:r>
        </w:p>
      </w:tc>
      <w:tc>
        <w:tcPr>
          <w:tcW w:w="5670" w:type="dxa"/>
          <w:shd w:val="clear" w:color="auto" w:fill="auto"/>
        </w:tcPr>
        <w:p w:rsidR="00E341EB" w:rsidRPr="00BA0215" w:rsidRDefault="0045215E" w:rsidP="00096EAB">
          <w:pPr>
            <w:pStyle w:val="ConsumerGuide-Footer"/>
            <w:rPr>
              <w:rFonts w:ascii="Times New Roman" w:eastAsia="Times New Roman" w:hAnsi="Times New Roman"/>
              <w:b/>
              <w:color w:val="auto"/>
              <w:sz w:val="20"/>
            </w:rPr>
          </w:pPr>
          <w:r>
            <w:rPr>
              <w:b/>
              <w:noProof/>
            </w:rPr>
            <w:pict>
              <v:shape id="_x0000_s2092" type="#_x0000_t32" style="position:absolute;left:0;text-align:left;margin-left:278.85pt;margin-top:.45pt;width:0;height:28.8pt;z-index:251699200;mso-position-horizontal-relative:margin;mso-position-vertical-relative:text" o:connectortype="straight" strokeweight="7pt">
                <w10:wrap anchorx="margin"/>
              </v:shape>
            </w:pict>
          </w:r>
          <w:r w:rsidR="00E341EB" w:rsidRPr="00BA0215">
            <w:t>This guide has been prepared by ABC 123 Design and is for information purposes only. Every property should be inspected by a qualified designer prior to starting the design process.</w:t>
          </w:r>
        </w:p>
      </w:tc>
    </w:tr>
  </w:tbl>
  <w:p w:rsidR="00E341EB" w:rsidRDefault="00E341EB">
    <w:pPr>
      <w:pStyle w:val="Footer"/>
    </w:pPr>
  </w:p>
  <w:p w:rsidR="00E341EB" w:rsidRDefault="00E341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15E" w:rsidRDefault="0045215E" w:rsidP="00D550EE">
      <w:r>
        <w:separator/>
      </w:r>
    </w:p>
  </w:footnote>
  <w:footnote w:type="continuationSeparator" w:id="0">
    <w:p w:rsidR="0045215E" w:rsidRDefault="0045215E" w:rsidP="00D550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1EB" w:rsidRDefault="007F27E8">
    <w:pPr>
      <w:pStyle w:val="Header"/>
    </w:pPr>
    <w:r>
      <w:rPr>
        <w:noProof/>
      </w:rPr>
      <w:drawing>
        <wp:anchor distT="0" distB="0" distL="114300" distR="114300" simplePos="0" relativeHeight="251657216" behindDoc="1" locked="0" layoutInCell="1" allowOverlap="1">
          <wp:simplePos x="0" y="0"/>
          <wp:positionH relativeFrom="column">
            <wp:posOffset>-819150</wp:posOffset>
          </wp:positionH>
          <wp:positionV relativeFrom="paragraph">
            <wp:posOffset>447675</wp:posOffset>
          </wp:positionV>
          <wp:extent cx="7077075" cy="1266825"/>
          <wp:effectExtent l="19050" t="0" r="9525" b="0"/>
          <wp:wrapNone/>
          <wp:docPr id="27" name="Picture 0" descr="04-Classi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4-Classic.png"/>
                  <pic:cNvPicPr/>
                </pic:nvPicPr>
                <pic:blipFill>
                  <a:blip r:embed="rId1"/>
                  <a:stretch>
                    <a:fillRect/>
                  </a:stretch>
                </pic:blipFill>
                <pic:spPr>
                  <a:xfrm>
                    <a:off x="0" y="0"/>
                    <a:ext cx="7077075" cy="1266825"/>
                  </a:xfrm>
                  <a:prstGeom prst="rect">
                    <a:avLst/>
                  </a:prstGeom>
                </pic:spPr>
              </pic:pic>
            </a:graphicData>
          </a:graphic>
        </wp:anchor>
      </w:drawing>
    </w:r>
    <w:r w:rsidR="0045215E">
      <w:rPr>
        <w:noProof/>
      </w:rPr>
      <w:pict>
        <v:shapetype id="_x0000_t202" coordsize="21600,21600" o:spt="202" path="m,l,21600r21600,l21600,xe">
          <v:stroke joinstyle="miter"/>
          <v:path gradientshapeok="t" o:connecttype="rect"/>
        </v:shapetype>
        <v:shape id="_x0000_s2084" type="#_x0000_t202" style="position:absolute;margin-left:-63pt;margin-top:-8.65pt;width:553.7pt;height:45pt;z-index:251694080;mso-position-horizontal-relative:text;mso-position-vertical-relative:text" fillcolor="teal" strokecolor="teal">
          <v:textbox style="mso-next-textbox:#_x0000_s2084" inset=",10.8pt">
            <w:txbxContent>
              <w:p w:rsidR="00E341EB" w:rsidRPr="00B22E92" w:rsidRDefault="00E341EB" w:rsidP="00096EAB">
                <w:pPr>
                  <w:pStyle w:val="ConsumerGuide-Newletter"/>
                </w:pPr>
                <w:r w:rsidRPr="00B22E92">
                  <w:t>CONSUMERS GUIDE</w:t>
                </w:r>
                <w:r>
                  <w:t>:</w:t>
                </w:r>
                <w:r>
                  <w:tab/>
                  <w:t>HOW TO HIRE AN ARCHITECT</w:t>
                </w:r>
              </w:p>
            </w:txbxContent>
          </v:textbox>
        </v:shape>
      </w:pict>
    </w:r>
    <w:r w:rsidR="0045215E">
      <w:rPr>
        <w:noProof/>
        <w:lang w:eastAsia="zh-TW"/>
      </w:rPr>
      <w:pict>
        <v:shape id="_x0000_s2085" type="#_x0000_t202" style="position:absolute;margin-left:-3.75pt;margin-top:123.75pt;width:172.5pt;height:38.15pt;z-index:251696128;mso-position-horizontal-relative:text;mso-position-vertical-relative:text;mso-width-relative:margin;mso-height-relative:margin;v-text-anchor:middle" fillcolor="black [3213]">
          <v:textbox style="mso-next-textbox:#_x0000_s2085" inset=",10.8pt">
            <w:txbxContent>
              <w:p w:rsidR="00E341EB" w:rsidRDefault="00E341EB" w:rsidP="00096EAB">
                <w:pPr>
                  <w:pStyle w:val="ConsumerGuide-Header"/>
                  <w:rPr>
                    <w:rFonts w:ascii="Times New Roman" w:eastAsia="Times New Roman" w:hAnsi="Times New Roman"/>
                    <w:color w:val="auto"/>
                    <w:sz w:val="20"/>
                  </w:rPr>
                </w:pPr>
                <w:r>
                  <w:t>WHERE TO START</w:t>
                </w:r>
              </w:p>
              <w:p w:rsidR="00E341EB" w:rsidRPr="00B810E7" w:rsidRDefault="00E341EB" w:rsidP="00096EAB">
                <w:pPr>
                  <w:pStyle w:val="ConsumerGuide-Header"/>
                </w:pP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1EB" w:rsidRDefault="007F27E8">
    <w:pPr>
      <w:pStyle w:val="Header"/>
    </w:pPr>
    <w:r>
      <w:rPr>
        <w:noProof/>
      </w:rPr>
      <w:drawing>
        <wp:anchor distT="0" distB="0" distL="114300" distR="114300" simplePos="0" relativeHeight="251658240" behindDoc="1" locked="0" layoutInCell="1" allowOverlap="1">
          <wp:simplePos x="0" y="0"/>
          <wp:positionH relativeFrom="column">
            <wp:posOffset>-819150</wp:posOffset>
          </wp:positionH>
          <wp:positionV relativeFrom="paragraph">
            <wp:posOffset>447675</wp:posOffset>
          </wp:positionV>
          <wp:extent cx="7077075" cy="1343025"/>
          <wp:effectExtent l="19050" t="0" r="9525" b="0"/>
          <wp:wrapNone/>
          <wp:docPr id="17" name="Picture 17" descr="04-Clas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Classic.png"/>
                  <pic:cNvPicPr/>
                </pic:nvPicPr>
                <pic:blipFill>
                  <a:blip r:embed="rId1"/>
                  <a:stretch>
                    <a:fillRect/>
                  </a:stretch>
                </pic:blipFill>
                <pic:spPr>
                  <a:xfrm>
                    <a:off x="0" y="0"/>
                    <a:ext cx="7077075" cy="1343025"/>
                  </a:xfrm>
                  <a:prstGeom prst="rect">
                    <a:avLst/>
                  </a:prstGeom>
                </pic:spPr>
              </pic:pic>
            </a:graphicData>
          </a:graphic>
        </wp:anchor>
      </w:drawing>
    </w:r>
    <w:r w:rsidR="0045215E">
      <w:rPr>
        <w:noProof/>
      </w:rPr>
      <w:pict>
        <v:shapetype id="_x0000_t202" coordsize="21600,21600" o:spt="202" path="m,l,21600r21600,l21600,xe">
          <v:stroke joinstyle="miter"/>
          <v:path gradientshapeok="t" o:connecttype="rect"/>
        </v:shapetype>
        <v:shape id="_x0000_s2096" type="#_x0000_t202" style="position:absolute;margin-left:-63pt;margin-top:-8.65pt;width:553.7pt;height:45pt;z-index:251702272;mso-position-horizontal-relative:text;mso-position-vertical-relative:text" fillcolor="teal" strokecolor="teal">
          <v:textbox style="mso-next-textbox:#_x0000_s2096" inset=",10.8pt">
            <w:txbxContent>
              <w:p w:rsidR="00E341EB" w:rsidRPr="00B22E92" w:rsidRDefault="00E341EB" w:rsidP="00096EAB">
                <w:pPr>
                  <w:pStyle w:val="ConsumerGuide-Newletter"/>
                </w:pPr>
                <w:r w:rsidRPr="00B22E92">
                  <w:t>CONSUMERS GUIDE</w:t>
                </w:r>
                <w:r>
                  <w:t>:</w:t>
                </w:r>
                <w:r>
                  <w:tab/>
                  <w:t>HOW TO HIRE AN ARCHITECT</w:t>
                </w:r>
              </w:p>
            </w:txbxContent>
          </v:textbox>
        </v:shape>
      </w:pict>
    </w:r>
    <w:r w:rsidR="0045215E">
      <w:rPr>
        <w:noProof/>
        <w:lang w:eastAsia="zh-TW"/>
      </w:rPr>
      <w:pict>
        <v:shape id="_x0000_s2097" type="#_x0000_t202" style="position:absolute;margin-left:-3.75pt;margin-top:123.75pt;width:243.75pt;height:38.15pt;z-index:251704320;mso-position-horizontal-relative:text;mso-position-vertical-relative:text;mso-width-relative:margin;mso-height-relative:margin;v-text-anchor:middle" fillcolor="black [3213]">
          <v:textbox style="mso-next-textbox:#_x0000_s2097" inset=",10.8pt">
            <w:txbxContent>
              <w:p w:rsidR="00E341EB" w:rsidRDefault="00E341EB" w:rsidP="00096EAB">
                <w:pPr>
                  <w:pStyle w:val="ConsumerGuide-Header"/>
                  <w:rPr>
                    <w:rFonts w:ascii="Times New Roman" w:eastAsia="Times New Roman" w:hAnsi="Times New Roman"/>
                    <w:color w:val="auto"/>
                    <w:sz w:val="20"/>
                  </w:rPr>
                </w:pPr>
                <w:r>
                  <w:t>WHAT HAPPENS ON SITE</w:t>
                </w:r>
              </w:p>
              <w:p w:rsidR="00E341EB" w:rsidRPr="00B810E7" w:rsidRDefault="00E341EB" w:rsidP="00096EAB">
                <w:pPr>
                  <w:pStyle w:val="ConsumerGuide-Header"/>
                </w:pP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1EB" w:rsidRDefault="007F27E8">
    <w:pPr>
      <w:pStyle w:val="Header"/>
    </w:pPr>
    <w:r>
      <w:rPr>
        <w:noProof/>
      </w:rPr>
      <w:drawing>
        <wp:anchor distT="0" distB="0" distL="114300" distR="114300" simplePos="0" relativeHeight="251659264" behindDoc="1" locked="0" layoutInCell="1" allowOverlap="1">
          <wp:simplePos x="0" y="0"/>
          <wp:positionH relativeFrom="column">
            <wp:posOffset>-819150</wp:posOffset>
          </wp:positionH>
          <wp:positionV relativeFrom="paragraph">
            <wp:posOffset>438150</wp:posOffset>
          </wp:positionV>
          <wp:extent cx="7077075" cy="1266825"/>
          <wp:effectExtent l="19050" t="0" r="9525" b="0"/>
          <wp:wrapNone/>
          <wp:docPr id="34" name="Picture 5" descr="04-Classi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4-Classic.png"/>
                  <pic:cNvPicPr/>
                </pic:nvPicPr>
                <pic:blipFill>
                  <a:blip r:embed="rId1"/>
                  <a:stretch>
                    <a:fillRect/>
                  </a:stretch>
                </pic:blipFill>
                <pic:spPr>
                  <a:xfrm>
                    <a:off x="0" y="0"/>
                    <a:ext cx="7077075" cy="1266825"/>
                  </a:xfrm>
                  <a:prstGeom prst="rect">
                    <a:avLst/>
                  </a:prstGeom>
                </pic:spPr>
              </pic:pic>
            </a:graphicData>
          </a:graphic>
        </wp:anchor>
      </w:drawing>
    </w:r>
    <w:r w:rsidR="0045215E">
      <w:rPr>
        <w:noProof/>
      </w:rPr>
      <w:pict>
        <v:shapetype id="_x0000_t202" coordsize="21600,21600" o:spt="202" path="m,l,21600r21600,l21600,xe">
          <v:stroke joinstyle="miter"/>
          <v:path gradientshapeok="t" o:connecttype="rect"/>
        </v:shapetype>
        <v:shape id="_x0000_s2100" type="#_x0000_t202" style="position:absolute;margin-left:-63pt;margin-top:-8.65pt;width:553.7pt;height:45pt;z-index:251708416;mso-position-horizontal-relative:text;mso-position-vertical-relative:text" fillcolor="teal" strokecolor="teal">
          <v:textbox style="mso-next-textbox:#_x0000_s2100" inset=",10.8pt">
            <w:txbxContent>
              <w:p w:rsidR="00E341EB" w:rsidRPr="00B22E92" w:rsidRDefault="00E341EB" w:rsidP="00096EAB">
                <w:pPr>
                  <w:pStyle w:val="ConsumerGuide-Newletter"/>
                </w:pPr>
                <w:r w:rsidRPr="00B22E92">
                  <w:t>CONSUMERS GUIDE</w:t>
                </w:r>
                <w:r>
                  <w:t>:</w:t>
                </w:r>
                <w:r>
                  <w:tab/>
                  <w:t>HOW TO HIRE AN ARCHITECT</w:t>
                </w:r>
              </w:p>
            </w:txbxContent>
          </v:textbox>
        </v:shape>
      </w:pict>
    </w:r>
    <w:r w:rsidR="0045215E">
      <w:rPr>
        <w:noProof/>
        <w:lang w:eastAsia="zh-TW"/>
      </w:rPr>
      <w:pict>
        <v:shape id="_x0000_s2101" type="#_x0000_t202" style="position:absolute;margin-left:-3.75pt;margin-top:123.75pt;width:243.75pt;height:38.15pt;z-index:251709440;mso-position-horizontal-relative:text;mso-position-vertical-relative:text;mso-width-relative:margin;mso-height-relative:margin;v-text-anchor:middle" fillcolor="black [3213]">
          <v:textbox style="mso-next-textbox:#_x0000_s2101" inset=",10.8pt">
            <w:txbxContent>
              <w:p w:rsidR="00E341EB" w:rsidRDefault="00E341EB" w:rsidP="00B810E7">
                <w:pPr>
                  <w:pStyle w:val="FreeForm"/>
                  <w:suppressAutoHyphens/>
                  <w:rPr>
                    <w:rFonts w:ascii="Times New Roman" w:eastAsia="Times New Roman" w:hAnsi="Times New Roman"/>
                    <w:color w:val="auto"/>
                    <w:sz w:val="20"/>
                  </w:rPr>
                </w:pPr>
                <w:r>
                  <w:rPr>
                    <w:rFonts w:ascii="Helvetica Neue" w:hAnsi="Helvetica Neue"/>
                    <w:b/>
                    <w:color w:val="FFFFFF"/>
                    <w:sz w:val="36"/>
                  </w:rPr>
                  <w:t>WHAT ARE THE BENEFITS</w:t>
                </w:r>
                <w:r w:rsidR="00584904">
                  <w:rPr>
                    <w:rFonts w:ascii="Helvetica Neue" w:hAnsi="Helvetica Neue"/>
                    <w:b/>
                    <w:color w:val="FFFFFF"/>
                    <w:sz w:val="36"/>
                  </w:rPr>
                  <w:t>?</w:t>
                </w:r>
              </w:p>
              <w:p w:rsidR="00E341EB" w:rsidRPr="00B810E7" w:rsidRDefault="00E341EB" w:rsidP="00B810E7"/>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7822200E"/>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403FAA"/>
    <w:multiLevelType w:val="hybridMultilevel"/>
    <w:tmpl w:val="D9845032"/>
    <w:lvl w:ilvl="0" w:tplc="0409000F">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E568F1"/>
    <w:multiLevelType w:val="hybridMultilevel"/>
    <w:tmpl w:val="495EF2C0"/>
    <w:lvl w:ilvl="0" w:tplc="3DFA0114">
      <w:start w:val="1"/>
      <w:numFmt w:val="decimal"/>
      <w:pStyle w:val="ConsumerGuide-Subhead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7B7BB5"/>
    <w:multiLevelType w:val="hybridMultilevel"/>
    <w:tmpl w:val="4ED83E5E"/>
    <w:lvl w:ilvl="0" w:tplc="0FEC1FC0">
      <w:start w:val="1"/>
      <w:numFmt w:val="decimal"/>
      <w:lvlText w:val="%1."/>
      <w:lvlJc w:val="left"/>
      <w:pPr>
        <w:ind w:left="720" w:hanging="360"/>
      </w:pPr>
      <w:rPr>
        <w:b/>
        <w:color w:val="943634"/>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147805"/>
    <w:multiLevelType w:val="hybridMultilevel"/>
    <w:tmpl w:val="9238F4F0"/>
    <w:lvl w:ilvl="0" w:tplc="4B36AE80">
      <w:start w:val="1"/>
      <w:numFmt w:val="none"/>
      <w:lvlText w:val="2."/>
      <w:lvlJc w:val="left"/>
      <w:pPr>
        <w:ind w:left="720" w:hanging="360"/>
      </w:pPr>
      <w:rPr>
        <w:rFonts w:hint="default"/>
        <w:b/>
        <w:color w:val="943634"/>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6759E6"/>
    <w:multiLevelType w:val="hybridMultilevel"/>
    <w:tmpl w:val="700884E0"/>
    <w:lvl w:ilvl="0" w:tplc="6560A364">
      <w:start w:val="3"/>
      <w:numFmt w:val="none"/>
      <w:lvlText w:val="8."/>
      <w:lvlJc w:val="left"/>
      <w:pPr>
        <w:ind w:left="720" w:hanging="360"/>
      </w:pPr>
      <w:rPr>
        <w:rFonts w:eastAsia="Times New Roman" w:cs="Helvetica" w:hint="default"/>
        <w:b/>
        <w:color w:val="943634"/>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9C4813"/>
    <w:multiLevelType w:val="hybridMultilevel"/>
    <w:tmpl w:val="68BEA382"/>
    <w:lvl w:ilvl="0" w:tplc="2DF0AB04">
      <w:start w:val="3"/>
      <w:numFmt w:val="none"/>
      <w:lvlText w:val="7."/>
      <w:lvlJc w:val="left"/>
      <w:pPr>
        <w:ind w:left="720" w:hanging="360"/>
      </w:pPr>
      <w:rPr>
        <w:rFonts w:eastAsia="Times New Roman" w:cs="Helvetica" w:hint="default"/>
        <w:b/>
        <w:color w:val="943634"/>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2536BD"/>
    <w:multiLevelType w:val="hybridMultilevel"/>
    <w:tmpl w:val="6C66F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1D0FC0"/>
    <w:multiLevelType w:val="hybridMultilevel"/>
    <w:tmpl w:val="473AC876"/>
    <w:lvl w:ilvl="0" w:tplc="DD603A26">
      <w:start w:val="3"/>
      <w:numFmt w:val="decimal"/>
      <w:lvlText w:val="%1."/>
      <w:lvlJc w:val="left"/>
      <w:pPr>
        <w:ind w:left="720" w:hanging="360"/>
      </w:pPr>
      <w:rPr>
        <w:rFonts w:eastAsia="Times New Roman" w:cs="Helvetica" w:hint="default"/>
        <w:b/>
        <w:color w:val="943634"/>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BF2D94"/>
    <w:multiLevelType w:val="hybridMultilevel"/>
    <w:tmpl w:val="86D04642"/>
    <w:lvl w:ilvl="0" w:tplc="0D6C643E">
      <w:start w:val="3"/>
      <w:numFmt w:val="none"/>
      <w:lvlText w:val="6."/>
      <w:lvlJc w:val="left"/>
      <w:pPr>
        <w:ind w:left="720" w:hanging="360"/>
      </w:pPr>
      <w:rPr>
        <w:rFonts w:eastAsia="Times New Roman" w:cs="Helvetica" w:hint="default"/>
        <w:b/>
        <w:color w:val="943634"/>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2B5181"/>
    <w:multiLevelType w:val="hybridMultilevel"/>
    <w:tmpl w:val="D9845032"/>
    <w:lvl w:ilvl="0" w:tplc="0409000F">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434186"/>
    <w:multiLevelType w:val="hybridMultilevel"/>
    <w:tmpl w:val="E5EE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391F2B"/>
    <w:multiLevelType w:val="hybridMultilevel"/>
    <w:tmpl w:val="58DE91CE"/>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9"/>
  </w:num>
  <w:num w:numId="4">
    <w:abstractNumId w:val="10"/>
  </w:num>
  <w:num w:numId="5">
    <w:abstractNumId w:val="0"/>
  </w:num>
  <w:num w:numId="6">
    <w:abstractNumId w:val="1"/>
  </w:num>
  <w:num w:numId="7">
    <w:abstractNumId w:val="12"/>
  </w:num>
  <w:num w:numId="8">
    <w:abstractNumId w:val="13"/>
  </w:num>
  <w:num w:numId="9">
    <w:abstractNumId w:val="7"/>
  </w:num>
  <w:num w:numId="10">
    <w:abstractNumId w:val="6"/>
  </w:num>
  <w:num w:numId="11">
    <w:abstractNumId w:val="8"/>
  </w:num>
  <w:num w:numId="12">
    <w:abstractNumId w:val="11"/>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20"/>
  <w:drawingGridHorizontalSpacing w:val="120"/>
  <w:displayHorizontalDrawingGridEvery w:val="2"/>
  <w:characterSpacingControl w:val="doNotCompress"/>
  <w:hdrShapeDefaults>
    <o:shapedefaults v:ext="edit" spidmax="2102"/>
    <o:shapelayout v:ext="edit">
      <o:idmap v:ext="edit" data="2"/>
      <o:rules v:ext="edit">
        <o:r id="V:Rule1" type="connector" idref="#_x0000_s2054"/>
        <o:r id="V:Rule2" type="connector" idref="#_x0000_s2049"/>
        <o:r id="V:Rule3" type="connector" idref="#_x0000_s2092"/>
        <o:r id="V:Rule4" type="connector" idref="#_x0000_s2091"/>
      </o:rules>
    </o:shapelayout>
  </w:hdrShapeDefaults>
  <w:footnotePr>
    <w:footnote w:id="-1"/>
    <w:footnote w:id="0"/>
  </w:footnotePr>
  <w:endnotePr>
    <w:endnote w:id="-1"/>
    <w:endnote w:id="0"/>
  </w:endnotePr>
  <w:compat>
    <w:wpJustification/>
    <w:doNotExpandShiftReturn/>
    <w:compatSetting w:name="compatibilityMode" w:uri="http://schemas.microsoft.com/office/word" w:val="12"/>
  </w:compat>
  <w:rsids>
    <w:rsidRoot w:val="002A1414"/>
    <w:rsid w:val="00060AC5"/>
    <w:rsid w:val="00096EAB"/>
    <w:rsid w:val="000F7716"/>
    <w:rsid w:val="00124C07"/>
    <w:rsid w:val="001739B5"/>
    <w:rsid w:val="001B23B2"/>
    <w:rsid w:val="001E7747"/>
    <w:rsid w:val="00237E10"/>
    <w:rsid w:val="0024352B"/>
    <w:rsid w:val="0026685A"/>
    <w:rsid w:val="002A1414"/>
    <w:rsid w:val="002F390B"/>
    <w:rsid w:val="00303F1C"/>
    <w:rsid w:val="00334491"/>
    <w:rsid w:val="00356E73"/>
    <w:rsid w:val="00446349"/>
    <w:rsid w:val="0045215E"/>
    <w:rsid w:val="00453B2C"/>
    <w:rsid w:val="00462476"/>
    <w:rsid w:val="00471363"/>
    <w:rsid w:val="00584904"/>
    <w:rsid w:val="005B0252"/>
    <w:rsid w:val="005C27AA"/>
    <w:rsid w:val="005F5CA2"/>
    <w:rsid w:val="00625E39"/>
    <w:rsid w:val="007C1EF6"/>
    <w:rsid w:val="007F27E8"/>
    <w:rsid w:val="008252BD"/>
    <w:rsid w:val="008462C7"/>
    <w:rsid w:val="0090182C"/>
    <w:rsid w:val="00940D63"/>
    <w:rsid w:val="00952BBE"/>
    <w:rsid w:val="009656C8"/>
    <w:rsid w:val="00977B54"/>
    <w:rsid w:val="00990713"/>
    <w:rsid w:val="009D22A5"/>
    <w:rsid w:val="00A73109"/>
    <w:rsid w:val="00AB6667"/>
    <w:rsid w:val="00B22E92"/>
    <w:rsid w:val="00B810E7"/>
    <w:rsid w:val="00BA0215"/>
    <w:rsid w:val="00C36856"/>
    <w:rsid w:val="00C41A34"/>
    <w:rsid w:val="00C63859"/>
    <w:rsid w:val="00C67B22"/>
    <w:rsid w:val="00CC00D2"/>
    <w:rsid w:val="00CD4E59"/>
    <w:rsid w:val="00CF3202"/>
    <w:rsid w:val="00D20619"/>
    <w:rsid w:val="00D550EE"/>
    <w:rsid w:val="00D72F38"/>
    <w:rsid w:val="00DC1A59"/>
    <w:rsid w:val="00DF0DE5"/>
    <w:rsid w:val="00DF0F37"/>
    <w:rsid w:val="00E020AB"/>
    <w:rsid w:val="00E23773"/>
    <w:rsid w:val="00E341EB"/>
    <w:rsid w:val="00E44423"/>
    <w:rsid w:val="00E65E82"/>
    <w:rsid w:val="00F71760"/>
    <w:rsid w:val="00FA3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2"/>
    <o:shapelayout v:ext="edit">
      <o:idmap v:ext="edit" data="1"/>
    </o:shapelayout>
  </w:shapeDefaults>
  <w:decimalSymbol w:val="."/>
  <w:listSeparator w:val=","/>
  <w15:docId w15:val="{142F3539-67E3-497D-A9EE-9BD7AB4B8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4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1414"/>
    <w:pPr>
      <w:spacing w:after="0" w:line="240" w:lineRule="auto"/>
      <w:jc w:val="left"/>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sumerGuide-Footer">
    <w:name w:val="Consumer Guide - Footer"/>
    <w:basedOn w:val="Normal"/>
    <w:link w:val="ConsumerGuide-FooterChar"/>
    <w:qFormat/>
    <w:rsid w:val="00625E39"/>
    <w:pPr>
      <w:suppressAutoHyphens/>
      <w:outlineLvl w:val="0"/>
    </w:pPr>
    <w:rPr>
      <w:rFonts w:ascii="Helvetica Neue" w:eastAsia="ヒラギノ角ゴ Pro W3" w:hAnsi="Helvetica Neue"/>
      <w:color w:val="000000"/>
      <w:sz w:val="16"/>
      <w:szCs w:val="20"/>
    </w:rPr>
  </w:style>
  <w:style w:type="character" w:customStyle="1" w:styleId="ConsumerGuide-FooterChar">
    <w:name w:val="Consumer Guide - Footer Char"/>
    <w:basedOn w:val="DefaultParagraphFont"/>
    <w:link w:val="ConsumerGuide-Footer"/>
    <w:rsid w:val="00625E39"/>
    <w:rPr>
      <w:rFonts w:ascii="Helvetica Neue" w:eastAsia="ヒラギノ角ゴ Pro W3" w:hAnsi="Helvetica Neue" w:cs="Times New Roman"/>
      <w:color w:val="000000"/>
      <w:sz w:val="16"/>
      <w:szCs w:val="20"/>
    </w:rPr>
  </w:style>
  <w:style w:type="paragraph" w:styleId="Header">
    <w:name w:val="header"/>
    <w:basedOn w:val="Normal"/>
    <w:link w:val="HeaderChar"/>
    <w:uiPriority w:val="99"/>
    <w:unhideWhenUsed/>
    <w:rsid w:val="00D550EE"/>
    <w:pPr>
      <w:tabs>
        <w:tab w:val="center" w:pos="4680"/>
        <w:tab w:val="right" w:pos="9360"/>
      </w:tabs>
    </w:pPr>
  </w:style>
  <w:style w:type="character" w:customStyle="1" w:styleId="HeaderChar">
    <w:name w:val="Header Char"/>
    <w:basedOn w:val="DefaultParagraphFont"/>
    <w:link w:val="Header"/>
    <w:uiPriority w:val="99"/>
    <w:rsid w:val="00D550EE"/>
  </w:style>
  <w:style w:type="paragraph" w:styleId="Footer">
    <w:name w:val="footer"/>
    <w:basedOn w:val="Normal"/>
    <w:link w:val="FooterChar"/>
    <w:uiPriority w:val="99"/>
    <w:unhideWhenUsed/>
    <w:rsid w:val="00D550EE"/>
    <w:pPr>
      <w:tabs>
        <w:tab w:val="center" w:pos="4680"/>
        <w:tab w:val="right" w:pos="9360"/>
      </w:tabs>
    </w:pPr>
  </w:style>
  <w:style w:type="character" w:customStyle="1" w:styleId="FooterChar">
    <w:name w:val="Footer Char"/>
    <w:basedOn w:val="DefaultParagraphFont"/>
    <w:link w:val="Footer"/>
    <w:uiPriority w:val="99"/>
    <w:rsid w:val="00D550EE"/>
  </w:style>
  <w:style w:type="paragraph" w:styleId="BalloonText">
    <w:name w:val="Balloon Text"/>
    <w:basedOn w:val="Normal"/>
    <w:link w:val="BalloonTextChar"/>
    <w:uiPriority w:val="99"/>
    <w:semiHidden/>
    <w:unhideWhenUsed/>
    <w:rsid w:val="00D550EE"/>
    <w:rPr>
      <w:rFonts w:ascii="Tahoma" w:hAnsi="Tahoma" w:cs="Tahoma"/>
      <w:sz w:val="16"/>
      <w:szCs w:val="16"/>
    </w:rPr>
  </w:style>
  <w:style w:type="character" w:customStyle="1" w:styleId="BalloonTextChar">
    <w:name w:val="Balloon Text Char"/>
    <w:basedOn w:val="DefaultParagraphFont"/>
    <w:link w:val="BalloonText"/>
    <w:uiPriority w:val="99"/>
    <w:semiHidden/>
    <w:rsid w:val="00D550EE"/>
    <w:rPr>
      <w:rFonts w:ascii="Tahoma" w:hAnsi="Tahoma" w:cs="Tahoma"/>
      <w:sz w:val="16"/>
      <w:szCs w:val="16"/>
    </w:rPr>
  </w:style>
  <w:style w:type="table" w:styleId="TableGrid">
    <w:name w:val="Table Grid"/>
    <w:basedOn w:val="TableNormal"/>
    <w:uiPriority w:val="59"/>
    <w:rsid w:val="00D55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eeForm">
    <w:name w:val="Free Form"/>
    <w:link w:val="FreeFormChar"/>
    <w:rsid w:val="00D550EE"/>
    <w:pPr>
      <w:spacing w:after="0" w:line="288" w:lineRule="auto"/>
      <w:outlineLvl w:val="0"/>
    </w:pPr>
    <w:rPr>
      <w:rFonts w:ascii="Arial" w:eastAsia="ヒラギノ角ゴ Pro W3" w:hAnsi="Arial" w:cs="Times New Roman"/>
      <w:color w:val="000000"/>
      <w:sz w:val="18"/>
      <w:szCs w:val="20"/>
    </w:rPr>
  </w:style>
  <w:style w:type="paragraph" w:customStyle="1" w:styleId="ConsumerGuide-Newletter">
    <w:name w:val="Consumer Guide - Newletter"/>
    <w:basedOn w:val="Normal"/>
    <w:link w:val="ConsumerGuide-NewletterChar"/>
    <w:qFormat/>
    <w:rsid w:val="00096EAB"/>
    <w:pPr>
      <w:jc w:val="center"/>
    </w:pPr>
    <w:rPr>
      <w:rFonts w:ascii="Georgia" w:hAnsi="Georgia"/>
      <w:color w:val="FFFFFF" w:themeColor="background1"/>
      <w:sz w:val="36"/>
      <w:szCs w:val="36"/>
    </w:rPr>
  </w:style>
  <w:style w:type="paragraph" w:customStyle="1" w:styleId="ConsumerGuide-Header">
    <w:name w:val="Consumer Guide - Header"/>
    <w:basedOn w:val="FreeForm"/>
    <w:link w:val="ConsumerGuide-HeaderChar"/>
    <w:qFormat/>
    <w:rsid w:val="00096EAB"/>
    <w:pPr>
      <w:suppressAutoHyphens/>
    </w:pPr>
    <w:rPr>
      <w:rFonts w:ascii="Helvetica Neue" w:hAnsi="Helvetica Neue"/>
      <w:b/>
      <w:color w:val="FFFFFF"/>
      <w:sz w:val="36"/>
    </w:rPr>
  </w:style>
  <w:style w:type="character" w:customStyle="1" w:styleId="ConsumerGuide-NewletterChar">
    <w:name w:val="Consumer Guide - Newletter Char"/>
    <w:basedOn w:val="DefaultParagraphFont"/>
    <w:link w:val="ConsumerGuide-Newletter"/>
    <w:rsid w:val="00096EAB"/>
    <w:rPr>
      <w:rFonts w:ascii="Georgia" w:eastAsia="Times New Roman" w:hAnsi="Georgia" w:cs="Times New Roman"/>
      <w:color w:val="FFFFFF" w:themeColor="background1"/>
      <w:sz w:val="36"/>
      <w:szCs w:val="36"/>
    </w:rPr>
  </w:style>
  <w:style w:type="paragraph" w:customStyle="1" w:styleId="ConsumerGuide-DocumentTitleTop">
    <w:name w:val="Consumer Guide - Document Title Top"/>
    <w:basedOn w:val="Normal"/>
    <w:link w:val="ConsumerGuide-DocumentTitleTopChar"/>
    <w:qFormat/>
    <w:rsid w:val="00BA0215"/>
    <w:pPr>
      <w:tabs>
        <w:tab w:val="left" w:pos="330"/>
      </w:tabs>
    </w:pPr>
    <w:rPr>
      <w:sz w:val="144"/>
      <w:szCs w:val="144"/>
    </w:rPr>
  </w:style>
  <w:style w:type="character" w:customStyle="1" w:styleId="FreeFormChar">
    <w:name w:val="Free Form Char"/>
    <w:basedOn w:val="DefaultParagraphFont"/>
    <w:link w:val="FreeForm"/>
    <w:rsid w:val="00BA0215"/>
    <w:rPr>
      <w:rFonts w:ascii="Arial" w:eastAsia="ヒラギノ角ゴ Pro W3" w:hAnsi="Arial" w:cs="Times New Roman"/>
      <w:color w:val="000000"/>
      <w:sz w:val="18"/>
      <w:szCs w:val="20"/>
    </w:rPr>
  </w:style>
  <w:style w:type="character" w:customStyle="1" w:styleId="ConsumerGuide-HeaderChar">
    <w:name w:val="Consumer Guide - Header Char"/>
    <w:basedOn w:val="FreeFormChar"/>
    <w:link w:val="ConsumerGuide-Header"/>
    <w:rsid w:val="00096EAB"/>
    <w:rPr>
      <w:rFonts w:ascii="Helvetica Neue" w:eastAsia="ヒラギノ角ゴ Pro W3" w:hAnsi="Helvetica Neue" w:cs="Times New Roman"/>
      <w:b/>
      <w:color w:val="FFFFFF"/>
      <w:sz w:val="36"/>
      <w:szCs w:val="20"/>
    </w:rPr>
  </w:style>
  <w:style w:type="paragraph" w:customStyle="1" w:styleId="ConsumerGuide-DocumentTitleBottom">
    <w:name w:val="Consumer Guide - Document Title Bottom"/>
    <w:basedOn w:val="Normal"/>
    <w:link w:val="ConsumerGuide-DocumentTitleBottomChar"/>
    <w:qFormat/>
    <w:rsid w:val="00BA0215"/>
    <w:rPr>
      <w:rFonts w:ascii="Georgia" w:hAnsi="Georgia"/>
      <w:color w:val="FFFFFF" w:themeColor="background1"/>
      <w:sz w:val="190"/>
      <w:szCs w:val="190"/>
    </w:rPr>
  </w:style>
  <w:style w:type="character" w:customStyle="1" w:styleId="ConsumerGuide-DocumentTitleTopChar">
    <w:name w:val="Consumer Guide - Document Title Top Char"/>
    <w:basedOn w:val="DefaultParagraphFont"/>
    <w:link w:val="ConsumerGuide-DocumentTitleTop"/>
    <w:rsid w:val="00BA0215"/>
    <w:rPr>
      <w:rFonts w:ascii="Times New Roman" w:hAnsi="Times New Roman" w:cs="Times New Roman"/>
      <w:sz w:val="144"/>
      <w:szCs w:val="144"/>
    </w:rPr>
  </w:style>
  <w:style w:type="character" w:customStyle="1" w:styleId="ConsumerGuide-DocumentTitleBottomChar">
    <w:name w:val="Consumer Guide - Document Title Bottom Char"/>
    <w:basedOn w:val="DefaultParagraphFont"/>
    <w:link w:val="ConsumerGuide-DocumentTitleBottom"/>
    <w:rsid w:val="00BA0215"/>
    <w:rPr>
      <w:rFonts w:ascii="Georgia" w:hAnsi="Georgia"/>
      <w:color w:val="FFFFFF" w:themeColor="background1"/>
      <w:sz w:val="190"/>
      <w:szCs w:val="190"/>
    </w:rPr>
  </w:style>
  <w:style w:type="paragraph" w:customStyle="1" w:styleId="ConsumerGuide-Content">
    <w:name w:val="Consumer Guide - Content"/>
    <w:basedOn w:val="BodyText"/>
    <w:link w:val="ConsumerGuide-ContentChar"/>
    <w:qFormat/>
    <w:rsid w:val="0090182C"/>
    <w:pPr>
      <w:widowControl w:val="0"/>
      <w:autoSpaceDE w:val="0"/>
      <w:autoSpaceDN w:val="0"/>
      <w:adjustRightInd w:val="0"/>
      <w:spacing w:after="240" w:line="360" w:lineRule="auto"/>
      <w:jc w:val="both"/>
    </w:pPr>
    <w:rPr>
      <w:rFonts w:ascii="Georgia" w:eastAsia="ヒラギノ角ゴ Pro W3" w:hAnsi="Georgia"/>
      <w:color w:val="000000"/>
      <w:szCs w:val="20"/>
    </w:rPr>
  </w:style>
  <w:style w:type="paragraph" w:customStyle="1" w:styleId="ConsumerGuide-Subheading">
    <w:name w:val="Consumer Guide - Subheading"/>
    <w:basedOn w:val="ListParagraph"/>
    <w:link w:val="ConsumerGuide-SubheadingChar"/>
    <w:qFormat/>
    <w:rsid w:val="00096EAB"/>
    <w:pPr>
      <w:widowControl w:val="0"/>
      <w:numPr>
        <w:numId w:val="14"/>
      </w:numPr>
      <w:autoSpaceDE w:val="0"/>
      <w:autoSpaceDN w:val="0"/>
      <w:adjustRightInd w:val="0"/>
      <w:spacing w:after="240"/>
      <w:ind w:left="0" w:right="-27" w:firstLine="0"/>
    </w:pPr>
    <w:rPr>
      <w:rFonts w:ascii="Georgia" w:hAnsi="Georgia" w:cs="Helvetica"/>
      <w:b/>
      <w:bCs/>
      <w:color w:val="287D90"/>
      <w:sz w:val="32"/>
      <w:szCs w:val="32"/>
    </w:rPr>
  </w:style>
  <w:style w:type="character" w:customStyle="1" w:styleId="ConsumerGuide-ContentChar">
    <w:name w:val="Consumer Guide - Content Char"/>
    <w:basedOn w:val="DefaultParagraphFont"/>
    <w:link w:val="ConsumerGuide-Content"/>
    <w:rsid w:val="0090182C"/>
    <w:rPr>
      <w:rFonts w:ascii="Georgia" w:eastAsia="ヒラギノ角ゴ Pro W3" w:hAnsi="Georgia" w:cs="Times New Roman"/>
      <w:color w:val="000000"/>
      <w:sz w:val="24"/>
      <w:szCs w:val="20"/>
    </w:rPr>
  </w:style>
  <w:style w:type="character" w:customStyle="1" w:styleId="ConsumerGuide-SubheadingChar">
    <w:name w:val="Consumer Guide - Subheading Char"/>
    <w:basedOn w:val="DefaultParagraphFont"/>
    <w:link w:val="ConsumerGuide-Subheading"/>
    <w:rsid w:val="00096EAB"/>
    <w:rPr>
      <w:rFonts w:ascii="Georgia" w:eastAsia="Times New Roman" w:hAnsi="Georgia" w:cs="Helvetica"/>
      <w:b/>
      <w:bCs/>
      <w:color w:val="287D90"/>
      <w:sz w:val="32"/>
      <w:szCs w:val="32"/>
    </w:rPr>
  </w:style>
  <w:style w:type="paragraph" w:styleId="BodyText">
    <w:name w:val="Body Text"/>
    <w:basedOn w:val="Normal"/>
    <w:link w:val="BodyTextChar"/>
    <w:uiPriority w:val="99"/>
    <w:semiHidden/>
    <w:unhideWhenUsed/>
    <w:rsid w:val="00E23773"/>
    <w:pPr>
      <w:spacing w:after="120"/>
    </w:pPr>
  </w:style>
  <w:style w:type="character" w:customStyle="1" w:styleId="BodyTextChar">
    <w:name w:val="Body Text Char"/>
    <w:basedOn w:val="DefaultParagraphFont"/>
    <w:link w:val="BodyText"/>
    <w:uiPriority w:val="99"/>
    <w:semiHidden/>
    <w:rsid w:val="00E23773"/>
    <w:rPr>
      <w:rFonts w:ascii="Times New Roman" w:eastAsia="Times New Roman" w:hAnsi="Times New Roman" w:cs="Times New Roman"/>
      <w:sz w:val="24"/>
      <w:szCs w:val="24"/>
    </w:rPr>
  </w:style>
  <w:style w:type="paragraph" w:styleId="ListParagraph">
    <w:name w:val="List Paragraph"/>
    <w:basedOn w:val="Normal"/>
    <w:uiPriority w:val="34"/>
    <w:qFormat/>
    <w:rsid w:val="008252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e\Dropbox\Lead_Magnets_Reports\WIP\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4CC787-C779-4A03-BC9F-9FEEF6CF3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25</TotalTime>
  <Pages>13</Pages>
  <Words>2332</Words>
  <Characters>13296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dc:creator>
  <cp:lastModifiedBy>Enoch</cp:lastModifiedBy>
  <cp:revision>7</cp:revision>
  <dcterms:created xsi:type="dcterms:W3CDTF">2014-02-01T19:42:00Z</dcterms:created>
  <dcterms:modified xsi:type="dcterms:W3CDTF">2014-07-20T00:19:00Z</dcterms:modified>
</cp:coreProperties>
</file>